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2743C" w14:textId="77777777" w:rsidR="00962099" w:rsidRPr="00EA11AA" w:rsidRDefault="00962099" w:rsidP="00962099">
      <w:pPr>
        <w:pStyle w:val="Default"/>
        <w:jc w:val="center"/>
        <w:rPr>
          <w:rFonts w:cs="Helvetica"/>
          <w:b/>
          <w:noProof w:val="0"/>
        </w:rPr>
      </w:pPr>
      <w:r w:rsidRPr="00EA11AA">
        <w:rPr>
          <w:rFonts w:cs="Helvetica"/>
          <w:b/>
          <w:noProof w:val="0"/>
        </w:rPr>
        <w:t>FALLON MEDICAL COMPLEX, Inc.</w:t>
      </w:r>
    </w:p>
    <w:p w14:paraId="00520B26" w14:textId="77777777" w:rsidR="00962099" w:rsidRPr="00EA11AA" w:rsidRDefault="00962099" w:rsidP="00962099">
      <w:pPr>
        <w:pStyle w:val="Default"/>
        <w:jc w:val="center"/>
        <w:rPr>
          <w:rFonts w:cs="Helvetica"/>
          <w:b/>
          <w:noProof w:val="0"/>
        </w:rPr>
      </w:pPr>
      <w:r w:rsidRPr="00EA11AA">
        <w:rPr>
          <w:rFonts w:cs="Helvetica"/>
          <w:b/>
          <w:noProof w:val="0"/>
        </w:rPr>
        <w:t>BOARD OF TRUSTEES MEETING</w:t>
      </w:r>
    </w:p>
    <w:p w14:paraId="66827344" w14:textId="50C50D4E" w:rsidR="00962099" w:rsidRPr="00EA11AA" w:rsidRDefault="00962099" w:rsidP="00962099">
      <w:pPr>
        <w:pStyle w:val="Default"/>
        <w:jc w:val="center"/>
        <w:rPr>
          <w:rFonts w:cs="Helvetica"/>
          <w:b/>
          <w:noProof w:val="0"/>
        </w:rPr>
      </w:pPr>
      <w:r>
        <w:rPr>
          <w:rFonts w:cs="Helvetica"/>
          <w:b/>
          <w:noProof w:val="0"/>
        </w:rPr>
        <w:t>Wednesday</w:t>
      </w:r>
      <w:r w:rsidRPr="00EA11AA">
        <w:rPr>
          <w:rFonts w:cs="Helvetica"/>
          <w:b/>
          <w:noProof w:val="0"/>
        </w:rPr>
        <w:t xml:space="preserve">, </w:t>
      </w:r>
      <w:r>
        <w:rPr>
          <w:rFonts w:cs="Helvetica"/>
          <w:b/>
          <w:noProof w:val="0"/>
        </w:rPr>
        <w:t>March 6</w:t>
      </w:r>
      <w:r w:rsidRPr="00EA11AA">
        <w:rPr>
          <w:rFonts w:cs="Helvetica"/>
          <w:b/>
          <w:noProof w:val="0"/>
        </w:rPr>
        <w:t>, 202</w:t>
      </w:r>
      <w:r>
        <w:rPr>
          <w:rFonts w:cs="Helvetica"/>
          <w:b/>
          <w:noProof w:val="0"/>
        </w:rPr>
        <w:t>4</w:t>
      </w:r>
    </w:p>
    <w:p w14:paraId="358CD5F7" w14:textId="77777777" w:rsidR="00962099" w:rsidRPr="00EA11AA" w:rsidRDefault="00962099" w:rsidP="00962099">
      <w:pPr>
        <w:pStyle w:val="Default"/>
        <w:rPr>
          <w:rFonts w:cs="Helvetica"/>
          <w:b/>
          <w:noProof w:val="0"/>
        </w:rPr>
      </w:pPr>
    </w:p>
    <w:p w14:paraId="76F939EC" w14:textId="77777777" w:rsidR="00962099" w:rsidRPr="00EA11AA" w:rsidRDefault="00962099" w:rsidP="00962099">
      <w:pPr>
        <w:pStyle w:val="Default"/>
        <w:rPr>
          <w:rFonts w:cs="Helvetica"/>
          <w:b/>
          <w:noProof w:val="0"/>
          <w:szCs w:val="24"/>
        </w:rPr>
      </w:pPr>
      <w:r w:rsidRPr="00EA11AA">
        <w:rPr>
          <w:rFonts w:cs="Helvetica"/>
          <w:b/>
          <w:noProof w:val="0"/>
          <w:szCs w:val="24"/>
        </w:rPr>
        <w:t>MEMBERS PRESENT</w:t>
      </w:r>
      <w:r w:rsidRPr="00EA11AA">
        <w:rPr>
          <w:rFonts w:cs="Helvetica"/>
          <w:b/>
          <w:noProof w:val="0"/>
          <w:szCs w:val="24"/>
        </w:rPr>
        <w:tab/>
      </w:r>
      <w:r w:rsidRPr="00EA11AA">
        <w:rPr>
          <w:rFonts w:cs="Helvetica"/>
          <w:b/>
          <w:noProof w:val="0"/>
          <w:szCs w:val="24"/>
        </w:rPr>
        <w:tab/>
      </w:r>
      <w:r w:rsidRPr="00EA11AA">
        <w:rPr>
          <w:rFonts w:cs="Helvetica"/>
          <w:b/>
          <w:noProof w:val="0"/>
          <w:szCs w:val="24"/>
        </w:rPr>
        <w:tab/>
      </w:r>
      <w:r>
        <w:rPr>
          <w:rFonts w:cs="Helvetica"/>
          <w:b/>
          <w:noProof w:val="0"/>
          <w:szCs w:val="24"/>
        </w:rPr>
        <w:tab/>
      </w:r>
      <w:r w:rsidRPr="00EA11AA">
        <w:rPr>
          <w:rFonts w:cs="Helvetica"/>
          <w:b/>
          <w:noProof w:val="0"/>
          <w:szCs w:val="24"/>
        </w:rPr>
        <w:t>ABSENT</w:t>
      </w:r>
      <w:r w:rsidRPr="00EA11AA">
        <w:rPr>
          <w:rFonts w:cs="Helvetica"/>
          <w:b/>
          <w:noProof w:val="0"/>
          <w:szCs w:val="24"/>
        </w:rPr>
        <w:tab/>
      </w:r>
      <w:r w:rsidRPr="00EA11AA">
        <w:rPr>
          <w:rFonts w:cs="Helvetica"/>
          <w:b/>
          <w:noProof w:val="0"/>
          <w:szCs w:val="24"/>
        </w:rPr>
        <w:tab/>
      </w:r>
      <w:r w:rsidRPr="00EA11AA">
        <w:rPr>
          <w:rFonts w:cs="Helvetica"/>
          <w:b/>
          <w:noProof w:val="0"/>
          <w:szCs w:val="24"/>
        </w:rPr>
        <w:tab/>
      </w:r>
    </w:p>
    <w:p w14:paraId="523000BA" w14:textId="503476BA" w:rsidR="00962099" w:rsidRDefault="00962099" w:rsidP="00962099">
      <w:pPr>
        <w:pStyle w:val="Default"/>
        <w:rPr>
          <w:rFonts w:cs="Helvetica"/>
          <w:noProof w:val="0"/>
          <w:szCs w:val="24"/>
        </w:rPr>
      </w:pPr>
      <w:r>
        <w:rPr>
          <w:rFonts w:cs="Helvetica"/>
          <w:noProof w:val="0"/>
          <w:szCs w:val="24"/>
        </w:rPr>
        <w:t>David Kirschten, Vice President</w:t>
      </w:r>
      <w:r w:rsidRPr="00EA11AA">
        <w:rPr>
          <w:rFonts w:cs="Helvetica"/>
          <w:noProof w:val="0"/>
          <w:szCs w:val="24"/>
        </w:rPr>
        <w:tab/>
      </w:r>
      <w:r>
        <w:rPr>
          <w:rFonts w:cs="Helvetica"/>
          <w:noProof w:val="0"/>
          <w:szCs w:val="24"/>
        </w:rPr>
        <w:tab/>
      </w:r>
      <w:r>
        <w:rPr>
          <w:rFonts w:cs="Helvetica"/>
          <w:noProof w:val="0"/>
          <w:szCs w:val="24"/>
        </w:rPr>
        <w:tab/>
        <w:t>Curt Arnell, President</w:t>
      </w:r>
    </w:p>
    <w:p w14:paraId="7FC817E0" w14:textId="77777777" w:rsidR="00962099" w:rsidRPr="00DC7DE4" w:rsidRDefault="00962099" w:rsidP="00962099">
      <w:pPr>
        <w:pStyle w:val="Default"/>
        <w:rPr>
          <w:rFonts w:cs="Helvetica"/>
          <w:b/>
          <w:noProof w:val="0"/>
          <w:szCs w:val="24"/>
        </w:rPr>
      </w:pPr>
      <w:r>
        <w:rPr>
          <w:rFonts w:cs="Helvetica"/>
          <w:noProof w:val="0"/>
          <w:szCs w:val="24"/>
        </w:rPr>
        <w:t>Evelyn Neary, Secretary</w:t>
      </w:r>
      <w:r w:rsidRPr="00EA11AA">
        <w:rPr>
          <w:rFonts w:cs="Helvetica"/>
          <w:noProof w:val="0"/>
          <w:szCs w:val="24"/>
        </w:rPr>
        <w:tab/>
      </w:r>
      <w:r w:rsidRPr="00EA11AA">
        <w:rPr>
          <w:rFonts w:cs="Helvetica"/>
          <w:noProof w:val="0"/>
          <w:szCs w:val="24"/>
        </w:rPr>
        <w:tab/>
      </w:r>
    </w:p>
    <w:p w14:paraId="3A48F904" w14:textId="77777777" w:rsidR="00962099" w:rsidRDefault="00962099" w:rsidP="00962099">
      <w:pPr>
        <w:pStyle w:val="Default"/>
        <w:rPr>
          <w:rFonts w:cs="Helvetica"/>
          <w:noProof w:val="0"/>
          <w:szCs w:val="24"/>
        </w:rPr>
      </w:pPr>
      <w:r w:rsidRPr="00EA11AA">
        <w:rPr>
          <w:rFonts w:cs="Helvetica"/>
          <w:noProof w:val="0"/>
          <w:szCs w:val="24"/>
        </w:rPr>
        <w:t>Elaine Stanhope, Board Member</w:t>
      </w:r>
    </w:p>
    <w:p w14:paraId="1C85E60C" w14:textId="111A95AE" w:rsidR="00962099" w:rsidRDefault="00962099" w:rsidP="00962099">
      <w:pPr>
        <w:pStyle w:val="Default"/>
        <w:rPr>
          <w:rFonts w:cs="Helvetica"/>
          <w:noProof w:val="0"/>
          <w:szCs w:val="24"/>
        </w:rPr>
      </w:pPr>
      <w:r>
        <w:rPr>
          <w:rFonts w:cs="Helvetica"/>
          <w:noProof w:val="0"/>
          <w:szCs w:val="24"/>
        </w:rPr>
        <w:t xml:space="preserve">Erin Lutts, Board Member </w:t>
      </w:r>
    </w:p>
    <w:p w14:paraId="57D71ACC" w14:textId="77777777" w:rsidR="00962099" w:rsidRDefault="00962099" w:rsidP="00962099">
      <w:pPr>
        <w:pStyle w:val="Default"/>
        <w:rPr>
          <w:rFonts w:cs="Helvetica"/>
          <w:noProof w:val="0"/>
          <w:szCs w:val="24"/>
        </w:rPr>
      </w:pPr>
      <w:r>
        <w:rPr>
          <w:rFonts w:cs="Helvetica"/>
          <w:noProof w:val="0"/>
          <w:szCs w:val="24"/>
        </w:rPr>
        <w:t>Del Espinosa, Board Member</w:t>
      </w:r>
    </w:p>
    <w:p w14:paraId="1016DD18" w14:textId="11515B3A" w:rsidR="00B54F2D" w:rsidRDefault="00B54F2D" w:rsidP="00962099">
      <w:pPr>
        <w:pStyle w:val="Default"/>
        <w:rPr>
          <w:rFonts w:cs="Helvetica"/>
          <w:noProof w:val="0"/>
          <w:szCs w:val="24"/>
        </w:rPr>
      </w:pPr>
      <w:r>
        <w:rPr>
          <w:rFonts w:cs="Helvetica"/>
          <w:noProof w:val="0"/>
          <w:szCs w:val="24"/>
        </w:rPr>
        <w:t>Michele Gray, Board Member</w:t>
      </w:r>
    </w:p>
    <w:p w14:paraId="722BE60A" w14:textId="77777777" w:rsidR="00962099" w:rsidRPr="00EA11AA" w:rsidRDefault="00962099" w:rsidP="00962099">
      <w:pPr>
        <w:pStyle w:val="Default"/>
        <w:ind w:left="720"/>
        <w:rPr>
          <w:rFonts w:cs="Helvetica"/>
          <w:noProof w:val="0"/>
          <w:szCs w:val="24"/>
        </w:rPr>
      </w:pPr>
    </w:p>
    <w:p w14:paraId="1924F6FC" w14:textId="77777777" w:rsidR="00962099" w:rsidRPr="00EA11AA" w:rsidRDefault="00962099" w:rsidP="00962099">
      <w:pPr>
        <w:pStyle w:val="Default"/>
        <w:rPr>
          <w:rFonts w:cs="Helvetica"/>
          <w:b/>
          <w:noProof w:val="0"/>
          <w:szCs w:val="24"/>
        </w:rPr>
      </w:pPr>
      <w:r w:rsidRPr="00EA11AA">
        <w:rPr>
          <w:rFonts w:cs="Helvetica"/>
          <w:b/>
          <w:noProof w:val="0"/>
          <w:szCs w:val="24"/>
        </w:rPr>
        <w:t>OTHERS PRESENT</w:t>
      </w:r>
      <w:r w:rsidRPr="00EA11AA">
        <w:rPr>
          <w:rFonts w:cs="Helvetica"/>
          <w:b/>
          <w:noProof w:val="0"/>
          <w:szCs w:val="24"/>
        </w:rPr>
        <w:tab/>
      </w:r>
      <w:r w:rsidRPr="00EA11AA">
        <w:rPr>
          <w:rFonts w:cs="Helvetica"/>
          <w:b/>
          <w:noProof w:val="0"/>
          <w:szCs w:val="24"/>
        </w:rPr>
        <w:tab/>
      </w:r>
      <w:r>
        <w:rPr>
          <w:rFonts w:cs="Helvetica"/>
          <w:b/>
          <w:noProof w:val="0"/>
          <w:szCs w:val="24"/>
        </w:rPr>
        <w:tab/>
      </w:r>
      <w:r>
        <w:rPr>
          <w:rFonts w:cs="Helvetica"/>
          <w:b/>
          <w:noProof w:val="0"/>
          <w:szCs w:val="24"/>
        </w:rPr>
        <w:tab/>
      </w:r>
    </w:p>
    <w:p w14:paraId="3A23E402" w14:textId="1D21FA87" w:rsidR="00962099" w:rsidRPr="000403A1" w:rsidRDefault="00962099" w:rsidP="00962099">
      <w:pPr>
        <w:pStyle w:val="Default"/>
        <w:rPr>
          <w:rFonts w:cs="Helvetica"/>
          <w:bCs/>
          <w:noProof w:val="0"/>
          <w:sz w:val="22"/>
          <w:szCs w:val="22"/>
        </w:rPr>
      </w:pPr>
      <w:r w:rsidRPr="00EA11AA">
        <w:rPr>
          <w:rFonts w:cs="Helvetica"/>
          <w:noProof w:val="0"/>
          <w:szCs w:val="24"/>
        </w:rPr>
        <w:t>David Espeland, CEO</w:t>
      </w:r>
      <w:r>
        <w:rPr>
          <w:rFonts w:cs="Helvetica"/>
          <w:noProof w:val="0"/>
          <w:szCs w:val="24"/>
        </w:rPr>
        <w:tab/>
      </w:r>
      <w:r>
        <w:rPr>
          <w:rFonts w:cs="Helvetica"/>
          <w:noProof w:val="0"/>
          <w:szCs w:val="24"/>
        </w:rPr>
        <w:tab/>
      </w:r>
      <w:r>
        <w:rPr>
          <w:rFonts w:cs="Helvetica"/>
          <w:noProof w:val="0"/>
          <w:szCs w:val="24"/>
        </w:rPr>
        <w:tab/>
      </w:r>
      <w:r>
        <w:rPr>
          <w:rFonts w:cs="Helvetica"/>
          <w:noProof w:val="0"/>
          <w:szCs w:val="24"/>
        </w:rPr>
        <w:tab/>
        <w:t>Karla Kings, Activities Director</w:t>
      </w:r>
      <w:r>
        <w:rPr>
          <w:rFonts w:cs="Helvetica"/>
          <w:noProof w:val="0"/>
          <w:szCs w:val="24"/>
        </w:rPr>
        <w:tab/>
      </w:r>
    </w:p>
    <w:p w14:paraId="0DEEFEFD" w14:textId="39819E77" w:rsidR="00962099" w:rsidRPr="00B26596" w:rsidRDefault="00962099" w:rsidP="00962099">
      <w:pPr>
        <w:pStyle w:val="Default"/>
        <w:rPr>
          <w:rFonts w:cs="Helvetica"/>
          <w:bCs/>
          <w:noProof w:val="0"/>
          <w:szCs w:val="24"/>
        </w:rPr>
      </w:pPr>
      <w:r w:rsidRPr="00EA11AA">
        <w:rPr>
          <w:rFonts w:cs="Helvetica"/>
          <w:noProof w:val="0"/>
          <w:szCs w:val="24"/>
        </w:rPr>
        <w:t>Marjorie Losing, CFO</w:t>
      </w:r>
      <w:r w:rsidR="0019364D">
        <w:rPr>
          <w:rFonts w:cs="Helvetica"/>
          <w:noProof w:val="0"/>
          <w:szCs w:val="24"/>
        </w:rPr>
        <w:t>- via phone</w:t>
      </w:r>
      <w:r>
        <w:rPr>
          <w:rFonts w:cs="Helvetica"/>
          <w:noProof w:val="0"/>
          <w:szCs w:val="24"/>
        </w:rPr>
        <w:tab/>
      </w:r>
      <w:r>
        <w:rPr>
          <w:rFonts w:cs="Helvetica"/>
          <w:noProof w:val="0"/>
          <w:szCs w:val="24"/>
        </w:rPr>
        <w:tab/>
      </w:r>
      <w:r>
        <w:rPr>
          <w:rFonts w:cs="Helvetica"/>
          <w:noProof w:val="0"/>
          <w:szCs w:val="24"/>
        </w:rPr>
        <w:tab/>
        <w:t>Jeanna Sullivan, Social Services</w:t>
      </w:r>
    </w:p>
    <w:p w14:paraId="66DDBD45" w14:textId="674229D1" w:rsidR="00962099" w:rsidRPr="00585C3E" w:rsidRDefault="00962099" w:rsidP="00962099">
      <w:pPr>
        <w:pStyle w:val="Default"/>
        <w:rPr>
          <w:rFonts w:cs="Helvetica"/>
          <w:noProof w:val="0"/>
          <w:szCs w:val="24"/>
        </w:rPr>
      </w:pPr>
      <w:r>
        <w:rPr>
          <w:rFonts w:cs="Helvetica"/>
          <w:noProof w:val="0"/>
          <w:szCs w:val="24"/>
        </w:rPr>
        <w:t>Heather Schwindt</w:t>
      </w:r>
      <w:r w:rsidRPr="00EA11AA">
        <w:rPr>
          <w:rFonts w:cs="Helvetica"/>
          <w:noProof w:val="0"/>
          <w:szCs w:val="24"/>
        </w:rPr>
        <w:t>, Recorder</w:t>
      </w:r>
      <w:r>
        <w:rPr>
          <w:rFonts w:cs="Helvetica"/>
          <w:noProof w:val="0"/>
          <w:szCs w:val="24"/>
        </w:rPr>
        <w:tab/>
      </w:r>
      <w:r>
        <w:rPr>
          <w:rFonts w:cs="Helvetica"/>
          <w:noProof w:val="0"/>
          <w:szCs w:val="24"/>
        </w:rPr>
        <w:tab/>
      </w:r>
      <w:r>
        <w:rPr>
          <w:rFonts w:cs="Helvetica"/>
          <w:noProof w:val="0"/>
          <w:szCs w:val="24"/>
        </w:rPr>
        <w:tab/>
        <w:t>Michelle Smith, DON</w:t>
      </w:r>
    </w:p>
    <w:p w14:paraId="63B2E465" w14:textId="77777777" w:rsidR="00962099" w:rsidRDefault="00962099" w:rsidP="00962099">
      <w:pPr>
        <w:pStyle w:val="Default"/>
        <w:rPr>
          <w:rFonts w:cs="Helvetica"/>
          <w:bCs/>
          <w:noProof w:val="0"/>
          <w:szCs w:val="24"/>
        </w:rPr>
      </w:pPr>
    </w:p>
    <w:tbl>
      <w:tblPr>
        <w:tblStyle w:val="TableGrid"/>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67013E" w:rsidRPr="00F66642" w14:paraId="1E6AE8D2" w14:textId="77777777" w:rsidTr="0067013E">
        <w:tc>
          <w:tcPr>
            <w:tcW w:w="8280" w:type="dxa"/>
          </w:tcPr>
          <w:p w14:paraId="60F0D8D9" w14:textId="77777777" w:rsidR="0067013E" w:rsidRPr="00F66642" w:rsidRDefault="0067013E" w:rsidP="007F3CD9">
            <w:pPr>
              <w:pStyle w:val="Default"/>
              <w:numPr>
                <w:ilvl w:val="0"/>
                <w:numId w:val="1"/>
              </w:numPr>
              <w:ind w:left="0"/>
              <w:rPr>
                <w:rFonts w:cs="Helvetica"/>
                <w:b/>
                <w:noProof w:val="0"/>
                <w:szCs w:val="24"/>
              </w:rPr>
            </w:pPr>
            <w:r w:rsidRPr="00F66642">
              <w:rPr>
                <w:rFonts w:cs="Helvetica"/>
                <w:b/>
                <w:noProof w:val="0"/>
                <w:szCs w:val="24"/>
              </w:rPr>
              <w:t>I.   CALL TO ORDER</w:t>
            </w:r>
          </w:p>
          <w:p w14:paraId="12BBD4BA" w14:textId="571ABA08" w:rsidR="0067013E" w:rsidRPr="00F66642" w:rsidRDefault="0067013E" w:rsidP="007F3CD9">
            <w:pPr>
              <w:pStyle w:val="Default"/>
              <w:ind w:left="342"/>
              <w:rPr>
                <w:rFonts w:cs="Helvetica"/>
                <w:noProof w:val="0"/>
                <w:szCs w:val="24"/>
              </w:rPr>
            </w:pPr>
            <w:r>
              <w:rPr>
                <w:rFonts w:cs="Helvetica"/>
                <w:noProof w:val="0"/>
                <w:szCs w:val="24"/>
              </w:rPr>
              <w:t xml:space="preserve">David </w:t>
            </w:r>
            <w:r w:rsidRPr="00F66642">
              <w:rPr>
                <w:rFonts w:cs="Helvetica"/>
                <w:noProof w:val="0"/>
                <w:szCs w:val="24"/>
              </w:rPr>
              <w:t>called the meeting of the FMC Board of Trustees to order at 5:3</w:t>
            </w:r>
            <w:r>
              <w:rPr>
                <w:rFonts w:cs="Helvetica"/>
                <w:noProof w:val="0"/>
                <w:szCs w:val="24"/>
              </w:rPr>
              <w:t>0</w:t>
            </w:r>
            <w:r w:rsidRPr="00F66642">
              <w:rPr>
                <w:rFonts w:cs="Helvetica"/>
                <w:noProof w:val="0"/>
                <w:szCs w:val="24"/>
              </w:rPr>
              <w:t xml:space="preserve"> p.m. in the FMC Community Room.  </w:t>
            </w:r>
          </w:p>
          <w:p w14:paraId="4ADC9985" w14:textId="77777777" w:rsidR="0067013E" w:rsidRPr="00F66642" w:rsidRDefault="0067013E" w:rsidP="007F3CD9">
            <w:pPr>
              <w:pStyle w:val="Default"/>
              <w:ind w:left="720"/>
              <w:rPr>
                <w:rFonts w:cs="Helvetica"/>
                <w:noProof w:val="0"/>
                <w:szCs w:val="24"/>
              </w:rPr>
            </w:pPr>
          </w:p>
          <w:p w14:paraId="0BFA54C4" w14:textId="77777777" w:rsidR="0067013E" w:rsidRPr="00F66642" w:rsidRDefault="0067013E" w:rsidP="007F3CD9">
            <w:pPr>
              <w:pStyle w:val="Default"/>
              <w:numPr>
                <w:ilvl w:val="0"/>
                <w:numId w:val="1"/>
              </w:numPr>
              <w:ind w:left="0"/>
              <w:rPr>
                <w:rFonts w:cs="Helvetica"/>
                <w:noProof w:val="0"/>
                <w:szCs w:val="24"/>
              </w:rPr>
            </w:pPr>
            <w:bookmarkStart w:id="0" w:name="_Hlk123032112"/>
            <w:r w:rsidRPr="00F66642">
              <w:rPr>
                <w:rFonts w:cs="Helvetica"/>
                <w:b/>
                <w:noProof w:val="0"/>
                <w:szCs w:val="24"/>
              </w:rPr>
              <w:t>II.  PUBLIC INPUT</w:t>
            </w:r>
            <w:r w:rsidRPr="00F66642">
              <w:rPr>
                <w:rFonts w:cs="Helvetica"/>
                <w:bCs/>
                <w:noProof w:val="0"/>
                <w:szCs w:val="24"/>
              </w:rPr>
              <w:t xml:space="preserve"> – There was no public input.</w:t>
            </w:r>
          </w:p>
          <w:bookmarkEnd w:id="0"/>
          <w:p w14:paraId="1D92A7B1" w14:textId="77777777" w:rsidR="0067013E" w:rsidRPr="00F66642" w:rsidRDefault="0067013E" w:rsidP="007F3CD9">
            <w:pPr>
              <w:pStyle w:val="Default"/>
              <w:ind w:left="720"/>
              <w:rPr>
                <w:rFonts w:cs="Helvetica"/>
                <w:bCs/>
                <w:noProof w:val="0"/>
                <w:szCs w:val="24"/>
              </w:rPr>
            </w:pPr>
          </w:p>
          <w:p w14:paraId="1E37E587" w14:textId="77777777" w:rsidR="0067013E" w:rsidRPr="00F66642" w:rsidRDefault="0067013E" w:rsidP="007F3CD9">
            <w:pPr>
              <w:pStyle w:val="Default"/>
              <w:numPr>
                <w:ilvl w:val="0"/>
                <w:numId w:val="1"/>
              </w:numPr>
              <w:ind w:left="0"/>
              <w:rPr>
                <w:rFonts w:cs="Helvetica"/>
                <w:b/>
                <w:noProof w:val="0"/>
                <w:szCs w:val="24"/>
              </w:rPr>
            </w:pPr>
            <w:r w:rsidRPr="00F66642">
              <w:rPr>
                <w:rFonts w:cs="Helvetica"/>
                <w:b/>
                <w:noProof w:val="0"/>
                <w:szCs w:val="24"/>
              </w:rPr>
              <w:t>III. APPROVAL OF MINUTES</w:t>
            </w:r>
          </w:p>
          <w:p w14:paraId="616D36AB" w14:textId="5CD0D3B7" w:rsidR="0067013E" w:rsidRDefault="0067013E" w:rsidP="007F3CD9">
            <w:pPr>
              <w:pStyle w:val="Default"/>
              <w:ind w:left="342" w:hanging="360"/>
              <w:rPr>
                <w:rFonts w:cs="Helvetica"/>
                <w:noProof w:val="0"/>
                <w:szCs w:val="24"/>
              </w:rPr>
            </w:pPr>
            <w:r w:rsidRPr="00F66642">
              <w:rPr>
                <w:rFonts w:cs="Helvetica"/>
                <w:noProof w:val="0"/>
                <w:szCs w:val="24"/>
              </w:rPr>
              <w:t xml:space="preserve">     </w:t>
            </w:r>
            <w:r>
              <w:rPr>
                <w:rFonts w:cs="Helvetica"/>
                <w:noProof w:val="0"/>
                <w:szCs w:val="24"/>
              </w:rPr>
              <w:t xml:space="preserve">No additions or corrections to the February 7, 2024 board minutes as distributed.  Erin moved to adopt approval of the minutes.  Elaine seconded the motion.  All aye, 0 nay.  Minutes stand approved as written. </w:t>
            </w:r>
          </w:p>
          <w:p w14:paraId="35D73B07" w14:textId="77777777" w:rsidR="0067013E" w:rsidRDefault="0067013E" w:rsidP="007F3CD9">
            <w:pPr>
              <w:pStyle w:val="Default"/>
              <w:ind w:left="342" w:hanging="360"/>
              <w:rPr>
                <w:rFonts w:cs="Helvetica"/>
                <w:noProof w:val="0"/>
                <w:szCs w:val="24"/>
              </w:rPr>
            </w:pPr>
          </w:p>
          <w:p w14:paraId="1D004D84" w14:textId="77777777" w:rsidR="0067013E" w:rsidRDefault="0067013E" w:rsidP="007F3CD9">
            <w:pPr>
              <w:pStyle w:val="Default"/>
              <w:numPr>
                <w:ilvl w:val="0"/>
                <w:numId w:val="1"/>
              </w:numPr>
              <w:ind w:left="0"/>
              <w:rPr>
                <w:rFonts w:cs="Helvetica"/>
                <w:b/>
                <w:bCs/>
              </w:rPr>
            </w:pPr>
            <w:r w:rsidRPr="00F66642">
              <w:rPr>
                <w:rFonts w:cs="Helvetica"/>
                <w:b/>
                <w:bCs/>
              </w:rPr>
              <w:t>IV. MANAGER REPORTS</w:t>
            </w:r>
          </w:p>
          <w:p w14:paraId="2FAA8FDB" w14:textId="77777777" w:rsidR="0067013E" w:rsidRDefault="0067013E" w:rsidP="007F3CD9">
            <w:pPr>
              <w:pStyle w:val="Default"/>
              <w:rPr>
                <w:rFonts w:cs="Helvetica"/>
                <w:b/>
                <w:bCs/>
              </w:rPr>
            </w:pPr>
          </w:p>
          <w:p w14:paraId="3D5D824D" w14:textId="13DA3D99" w:rsidR="0067013E" w:rsidRPr="00962099" w:rsidRDefault="0067013E" w:rsidP="007F3CD9">
            <w:pPr>
              <w:pStyle w:val="Default"/>
              <w:numPr>
                <w:ilvl w:val="0"/>
                <w:numId w:val="5"/>
              </w:numPr>
              <w:ind w:left="705"/>
              <w:rPr>
                <w:rFonts w:cs="Helvetica"/>
                <w:b/>
                <w:bCs/>
              </w:rPr>
            </w:pPr>
            <w:r>
              <w:rPr>
                <w:rFonts w:cs="Helvetica"/>
              </w:rPr>
              <w:t>Karla Kings reported to the Board that we have 12 residents, and the current favorite game is Old Maid.  They watch the NFHS sports often and root for the local teams.  She is wanting to turn the chapel area into a theatre room for the residents.  They currently do church services in the dining room as it accomodates the residents and other visitors better for services.</w:t>
            </w:r>
          </w:p>
          <w:p w14:paraId="4AA01D64" w14:textId="77777777" w:rsidR="0067013E" w:rsidRPr="00962099" w:rsidRDefault="0067013E" w:rsidP="00962099">
            <w:pPr>
              <w:pStyle w:val="Default"/>
              <w:ind w:left="345"/>
              <w:rPr>
                <w:rFonts w:cs="Helvetica"/>
                <w:b/>
                <w:bCs/>
              </w:rPr>
            </w:pPr>
          </w:p>
          <w:p w14:paraId="1B755AD8" w14:textId="672A45C4" w:rsidR="0067013E" w:rsidRPr="00392F1C" w:rsidRDefault="0067013E" w:rsidP="006D287D">
            <w:pPr>
              <w:pStyle w:val="Default"/>
              <w:numPr>
                <w:ilvl w:val="0"/>
                <w:numId w:val="5"/>
              </w:numPr>
              <w:ind w:left="705"/>
              <w:rPr>
                <w:rFonts w:cs="Helvetica"/>
                <w:b/>
                <w:bCs/>
              </w:rPr>
            </w:pPr>
            <w:r>
              <w:rPr>
                <w:rFonts w:cs="Helvetica"/>
              </w:rPr>
              <w:t xml:space="preserve">Jeanna Sullivan reported to the Board that her role at FMC is to facilitate admissions and discharges for the hospital and LTC, and assist residents with Medicaid forms. Of our 12 residents, 3 are on Medicaid, 2 are applying for Medicaid, and the rest are all private pay.  During  the discharge process she helps patients look for community resources to aid in their healing. She is on track with her QAPI goal for this year regarding completions of the Social Determinants of Health forms that we report to the government. She is the residents’ rights advocate, observes and records their behaviors, and meets quarterly with the ombudsman.  </w:t>
            </w:r>
          </w:p>
          <w:p w14:paraId="03C9BA6B" w14:textId="77777777" w:rsidR="0067013E" w:rsidRPr="006D287D" w:rsidRDefault="0067013E" w:rsidP="00392F1C">
            <w:pPr>
              <w:pStyle w:val="Default"/>
              <w:rPr>
                <w:rFonts w:cs="Helvetica"/>
                <w:b/>
                <w:bCs/>
              </w:rPr>
            </w:pPr>
          </w:p>
          <w:p w14:paraId="475C9139" w14:textId="0FECA179" w:rsidR="0067013E" w:rsidRPr="00420407" w:rsidRDefault="0067013E" w:rsidP="007F3CD9">
            <w:pPr>
              <w:pStyle w:val="Default"/>
              <w:numPr>
                <w:ilvl w:val="0"/>
                <w:numId w:val="5"/>
              </w:numPr>
              <w:ind w:left="360"/>
              <w:rPr>
                <w:rFonts w:cs="Helvetica"/>
                <w:b/>
                <w:bCs/>
              </w:rPr>
            </w:pPr>
            <w:r w:rsidRPr="0041704E">
              <w:rPr>
                <w:rFonts w:cs="Helvetica"/>
              </w:rPr>
              <w:t xml:space="preserve">Michelle Smith Reported to the board that </w:t>
            </w:r>
            <w:r>
              <w:rPr>
                <w:rFonts w:cs="Helvetica"/>
              </w:rPr>
              <w:t>of our</w:t>
            </w:r>
            <w:r w:rsidRPr="0041704E">
              <w:rPr>
                <w:rFonts w:cs="Helvetica"/>
              </w:rPr>
              <w:t xml:space="preserve"> 15 nurses, all but one are contract staff</w:t>
            </w:r>
            <w:r>
              <w:rPr>
                <w:rFonts w:cs="Helvetica"/>
              </w:rPr>
              <w:t xml:space="preserve">. </w:t>
            </w:r>
            <w:r w:rsidRPr="0041704E">
              <w:rPr>
                <w:rFonts w:cs="Helvetica"/>
              </w:rPr>
              <w:t xml:space="preserve"> </w:t>
            </w:r>
            <w:r>
              <w:rPr>
                <w:rFonts w:cs="Helvetica"/>
              </w:rPr>
              <w:t>W</w:t>
            </w:r>
            <w:r w:rsidRPr="0041704E">
              <w:rPr>
                <w:rFonts w:cs="Helvetica"/>
              </w:rPr>
              <w:t xml:space="preserve">e have 14 C.N.A.’s </w:t>
            </w:r>
            <w:r>
              <w:rPr>
                <w:rFonts w:cs="Helvetica"/>
              </w:rPr>
              <w:t>with</w:t>
            </w:r>
            <w:r w:rsidRPr="0041704E">
              <w:rPr>
                <w:rFonts w:cs="Helvetica"/>
              </w:rPr>
              <w:t xml:space="preserve"> 2 contract staff. We have 4 PRN R.A.’s that largely work evenings and weekends.  She discussed the difference between </w:t>
            </w:r>
            <w:r>
              <w:rPr>
                <w:rFonts w:cs="Helvetica"/>
              </w:rPr>
              <w:t>a</w:t>
            </w:r>
            <w:r w:rsidRPr="0041704E">
              <w:rPr>
                <w:rFonts w:cs="Helvetica"/>
              </w:rPr>
              <w:t xml:space="preserve"> C.N.A. and </w:t>
            </w:r>
            <w:r>
              <w:rPr>
                <w:rFonts w:cs="Helvetica"/>
              </w:rPr>
              <w:t>an</w:t>
            </w:r>
            <w:r w:rsidRPr="0041704E">
              <w:rPr>
                <w:rFonts w:cs="Helvetica"/>
              </w:rPr>
              <w:t xml:space="preserve"> R.A.  We have 4 DI techs, 3 are contract</w:t>
            </w:r>
            <w:r>
              <w:rPr>
                <w:rFonts w:cs="Helvetica"/>
              </w:rPr>
              <w:t xml:space="preserve">. </w:t>
            </w:r>
            <w:r w:rsidRPr="0041704E">
              <w:rPr>
                <w:rFonts w:cs="Helvetica"/>
              </w:rPr>
              <w:t xml:space="preserve"> Johna Koenig is our sole emplo</w:t>
            </w:r>
            <w:r>
              <w:rPr>
                <w:rFonts w:cs="Helvetica"/>
              </w:rPr>
              <w:t>y</w:t>
            </w:r>
            <w:r w:rsidRPr="0041704E">
              <w:rPr>
                <w:rFonts w:cs="Helvetica"/>
              </w:rPr>
              <w:t>ee and supervises the DI Department under Michelle. Recruitment and housing are the largest challenges she faces in cutting down the number of contract staff.  She is the only DON in Montana that can instruct C.N.A. classes</w:t>
            </w:r>
            <w:r>
              <w:rPr>
                <w:rFonts w:cs="Helvetica"/>
              </w:rPr>
              <w:t>.</w:t>
            </w:r>
            <w:r w:rsidRPr="0041704E">
              <w:rPr>
                <w:rFonts w:cs="Helvetica"/>
              </w:rPr>
              <w:t xml:space="preserve"> </w:t>
            </w:r>
            <w:r>
              <w:rPr>
                <w:rFonts w:cs="Helvetica"/>
              </w:rPr>
              <w:t>S</w:t>
            </w:r>
            <w:r w:rsidRPr="0041704E">
              <w:rPr>
                <w:rFonts w:cs="Helvetica"/>
              </w:rPr>
              <w:t xml:space="preserve">he had to </w:t>
            </w:r>
            <w:r>
              <w:rPr>
                <w:rFonts w:cs="Helvetica"/>
              </w:rPr>
              <w:t>request special permission</w:t>
            </w:r>
            <w:r w:rsidRPr="0041704E">
              <w:rPr>
                <w:rFonts w:cs="Helvetica"/>
              </w:rPr>
              <w:t xml:space="preserve"> to do so.  </w:t>
            </w:r>
            <w:r>
              <w:rPr>
                <w:rFonts w:cs="Helvetica"/>
              </w:rPr>
              <w:t>SNF</w:t>
            </w:r>
            <w:r w:rsidRPr="0041704E">
              <w:rPr>
                <w:rFonts w:cs="Helvetica"/>
              </w:rPr>
              <w:t xml:space="preserve"> </w:t>
            </w:r>
            <w:r>
              <w:rPr>
                <w:rFonts w:cs="Helvetica"/>
              </w:rPr>
              <w:t xml:space="preserve">licenses </w:t>
            </w:r>
            <w:r w:rsidRPr="0041704E">
              <w:rPr>
                <w:rFonts w:cs="Helvetica"/>
              </w:rPr>
              <w:t xml:space="preserve">do not allow DON’s to be instructors, but CAH </w:t>
            </w:r>
            <w:r>
              <w:rPr>
                <w:rFonts w:cs="Helvetica"/>
              </w:rPr>
              <w:t xml:space="preserve">requirements </w:t>
            </w:r>
            <w:r w:rsidRPr="0041704E">
              <w:rPr>
                <w:rFonts w:cs="Helvetica"/>
              </w:rPr>
              <w:t xml:space="preserve">do not have that restriction.  </w:t>
            </w:r>
            <w:r>
              <w:rPr>
                <w:rFonts w:cs="Helvetica"/>
              </w:rPr>
              <w:t>She is</w:t>
            </w:r>
            <w:r w:rsidRPr="0041704E">
              <w:rPr>
                <w:rFonts w:cs="Helvetica"/>
              </w:rPr>
              <w:t xml:space="preserve"> looking to hold another C.N.A. class in June.  Skilled nursing facilities reimburse for C.N.A. classes, CAH does not.  She is working </w:t>
            </w:r>
            <w:r>
              <w:rPr>
                <w:rFonts w:cs="Helvetica"/>
              </w:rPr>
              <w:t>with the Foundation and Pink Touch to</w:t>
            </w:r>
            <w:r w:rsidRPr="0041704E">
              <w:rPr>
                <w:rFonts w:cs="Helvetica"/>
              </w:rPr>
              <w:t xml:space="preserve"> find funding</w:t>
            </w:r>
            <w:r>
              <w:rPr>
                <w:rFonts w:cs="Helvetica"/>
              </w:rPr>
              <w:t xml:space="preserve"> or scholarships</w:t>
            </w:r>
            <w:r w:rsidRPr="0041704E">
              <w:rPr>
                <w:rFonts w:cs="Helvetica"/>
              </w:rPr>
              <w:t xml:space="preserve"> to reimburse students for C.N.A. classes.  </w:t>
            </w:r>
            <w:r>
              <w:rPr>
                <w:rFonts w:cs="Helvetica"/>
              </w:rPr>
              <w:t>She holds many</w:t>
            </w:r>
            <w:r w:rsidRPr="0041704E">
              <w:rPr>
                <w:rFonts w:cs="Helvetica"/>
              </w:rPr>
              <w:t xml:space="preserve"> staff trainings with our current staff to keep them up on their skills.  </w:t>
            </w:r>
            <w:r>
              <w:rPr>
                <w:rFonts w:cs="Helvetica"/>
              </w:rPr>
              <w:t>She has met her QAPI Goal with the Social Detrminants of Health.  He</w:t>
            </w:r>
            <w:r w:rsidRPr="0041704E">
              <w:rPr>
                <w:rFonts w:cs="Helvetica"/>
              </w:rPr>
              <w:t xml:space="preserve">r </w:t>
            </w:r>
            <w:r>
              <w:rPr>
                <w:rFonts w:cs="Helvetica"/>
              </w:rPr>
              <w:t xml:space="preserve">other </w:t>
            </w:r>
            <w:r w:rsidRPr="0041704E">
              <w:rPr>
                <w:rFonts w:cs="Helvetica"/>
              </w:rPr>
              <w:t>QAPI goa</w:t>
            </w:r>
            <w:r>
              <w:rPr>
                <w:rFonts w:cs="Helvetica"/>
              </w:rPr>
              <w:t>ls</w:t>
            </w:r>
            <w:r w:rsidRPr="0041704E">
              <w:rPr>
                <w:rFonts w:cs="Helvetica"/>
              </w:rPr>
              <w:t xml:space="preserve"> </w:t>
            </w:r>
            <w:r>
              <w:rPr>
                <w:rFonts w:cs="Helvetica"/>
              </w:rPr>
              <w:t>this year include</w:t>
            </w:r>
            <w:r w:rsidRPr="0041704E">
              <w:rPr>
                <w:rFonts w:cs="Helvetica"/>
              </w:rPr>
              <w:t xml:space="preserve"> </w:t>
            </w:r>
            <w:r>
              <w:rPr>
                <w:rFonts w:cs="Helvetica"/>
              </w:rPr>
              <w:t>decreasing hallway noise, ensuring protocols and testing for patients with sepsis are being met,</w:t>
            </w:r>
            <w:r w:rsidRPr="0041704E">
              <w:rPr>
                <w:rFonts w:cs="Helvetica"/>
              </w:rPr>
              <w:t xml:space="preserve"> </w:t>
            </w:r>
            <w:r>
              <w:rPr>
                <w:rFonts w:cs="Helvetica"/>
              </w:rPr>
              <w:t xml:space="preserve">decreasing UTI’s by 25% in residents, </w:t>
            </w:r>
            <w:r w:rsidRPr="0041704E">
              <w:rPr>
                <w:rFonts w:cs="Helvetica"/>
              </w:rPr>
              <w:t>recruitment</w:t>
            </w:r>
            <w:r>
              <w:rPr>
                <w:rFonts w:cs="Helvetica"/>
              </w:rPr>
              <w:t>, and a resident survey on their satisfaction with their activities and care</w:t>
            </w:r>
            <w:r w:rsidRPr="0041704E">
              <w:rPr>
                <w:rFonts w:cs="Helvetica"/>
              </w:rPr>
              <w:t xml:space="preserve">.  </w:t>
            </w:r>
          </w:p>
          <w:p w14:paraId="1574D622" w14:textId="77777777" w:rsidR="0067013E" w:rsidRDefault="0067013E" w:rsidP="00420407">
            <w:pPr>
              <w:pStyle w:val="Default"/>
              <w:rPr>
                <w:rFonts w:cs="Helvetica"/>
              </w:rPr>
            </w:pPr>
          </w:p>
          <w:p w14:paraId="59FAF620" w14:textId="202AF793" w:rsidR="0067013E" w:rsidRDefault="0067013E" w:rsidP="00420407">
            <w:pPr>
              <w:pStyle w:val="Default"/>
              <w:numPr>
                <w:ilvl w:val="0"/>
                <w:numId w:val="1"/>
              </w:numPr>
              <w:ind w:left="345" w:hanging="345"/>
              <w:rPr>
                <w:rFonts w:cs="Helvetica"/>
                <w:b/>
                <w:bCs/>
              </w:rPr>
            </w:pPr>
            <w:r>
              <w:rPr>
                <w:rFonts w:cs="Helvetica"/>
                <w:b/>
                <w:bCs/>
              </w:rPr>
              <w:t>CLOSED EXECUTIVE SESSION</w:t>
            </w:r>
          </w:p>
          <w:p w14:paraId="001B5196" w14:textId="77777777" w:rsidR="0067013E" w:rsidRPr="00420407" w:rsidRDefault="0067013E" w:rsidP="00420407">
            <w:pPr>
              <w:pStyle w:val="Default"/>
              <w:ind w:left="345"/>
              <w:rPr>
                <w:rFonts w:cs="Helvetica"/>
                <w:b/>
                <w:bCs/>
              </w:rPr>
            </w:pPr>
          </w:p>
          <w:p w14:paraId="3C34F1DA" w14:textId="77777777" w:rsidR="0067013E" w:rsidRPr="0041704E" w:rsidRDefault="0067013E" w:rsidP="00420407">
            <w:pPr>
              <w:pStyle w:val="Default"/>
              <w:rPr>
                <w:rFonts w:cs="Helvetica"/>
                <w:b/>
                <w:bCs/>
              </w:rPr>
            </w:pPr>
          </w:p>
          <w:p w14:paraId="453C1BF6" w14:textId="2B6872F5" w:rsidR="0067013E" w:rsidRPr="00B31405" w:rsidRDefault="0067013E" w:rsidP="007F3CD9">
            <w:pPr>
              <w:pStyle w:val="Default"/>
              <w:rPr>
                <w:rFonts w:cs="Helvetica"/>
                <w:b/>
                <w:bCs/>
              </w:rPr>
            </w:pPr>
            <w:r w:rsidRPr="00F66642">
              <w:rPr>
                <w:rFonts w:cs="Helvetica"/>
                <w:b/>
                <w:bCs/>
              </w:rPr>
              <w:t>V</w:t>
            </w:r>
            <w:r>
              <w:rPr>
                <w:rFonts w:cs="Helvetica"/>
                <w:b/>
                <w:bCs/>
              </w:rPr>
              <w:t>I</w:t>
            </w:r>
            <w:r w:rsidRPr="00F66642">
              <w:rPr>
                <w:rFonts w:cs="Helvetica"/>
                <w:b/>
                <w:bCs/>
              </w:rPr>
              <w:t>.</w:t>
            </w:r>
            <w:r>
              <w:rPr>
                <w:rFonts w:cs="Helvetica"/>
                <w:b/>
                <w:bCs/>
              </w:rPr>
              <w:t xml:space="preserve"> FINANCIALS</w:t>
            </w:r>
            <w:r w:rsidRPr="00F66642">
              <w:rPr>
                <w:rFonts w:cs="Helvetica"/>
                <w:b/>
                <w:bCs/>
              </w:rPr>
              <w:t xml:space="preserve"> </w:t>
            </w:r>
            <w:r>
              <w:rPr>
                <w:rFonts w:cs="Helvetica"/>
                <w:b/>
                <w:bCs/>
              </w:rPr>
              <w:t xml:space="preserve">  </w:t>
            </w:r>
          </w:p>
          <w:p w14:paraId="5B8957C2" w14:textId="46C5B442" w:rsidR="0067013E" w:rsidRPr="0041704E" w:rsidRDefault="0067013E" w:rsidP="007F3CD9">
            <w:pPr>
              <w:rPr>
                <w:rFonts w:ascii="Helvetica" w:hAnsi="Helvetica" w:cs="Helvetica"/>
              </w:rPr>
            </w:pPr>
            <w:r>
              <w:rPr>
                <w:rFonts w:ascii="Helvetica" w:hAnsi="Helvetica" w:cs="Helvetica"/>
              </w:rPr>
              <w:t xml:space="preserve">   </w:t>
            </w:r>
          </w:p>
          <w:p w14:paraId="3EF89422" w14:textId="6586C403" w:rsidR="0067013E" w:rsidRPr="00DD37E2" w:rsidRDefault="0067013E" w:rsidP="007F3CD9">
            <w:pPr>
              <w:pStyle w:val="ListParagraph"/>
              <w:numPr>
                <w:ilvl w:val="0"/>
                <w:numId w:val="2"/>
              </w:numPr>
              <w:ind w:left="705"/>
              <w:rPr>
                <w:rFonts w:ascii="Helvetica" w:hAnsi="Helvetica" w:cs="Helvetica"/>
                <w:b/>
                <w:i/>
                <w:iCs/>
                <w:szCs w:val="24"/>
              </w:rPr>
            </w:pPr>
            <w:r>
              <w:rPr>
                <w:rFonts w:ascii="Arial" w:hAnsi="Arial" w:cs="Arial"/>
                <w:szCs w:val="24"/>
              </w:rPr>
              <w:t>January had</w:t>
            </w:r>
            <w:r w:rsidRPr="00230320">
              <w:rPr>
                <w:rFonts w:ascii="Arial" w:hAnsi="Arial" w:cs="Arial"/>
                <w:szCs w:val="24"/>
              </w:rPr>
              <w:t xml:space="preserve"> </w:t>
            </w:r>
            <w:r>
              <w:rPr>
                <w:rFonts w:ascii="Arial" w:hAnsi="Arial" w:cs="Arial"/>
                <w:szCs w:val="24"/>
              </w:rPr>
              <w:t>28</w:t>
            </w:r>
            <w:r w:rsidRPr="00230320">
              <w:rPr>
                <w:rFonts w:ascii="Arial" w:hAnsi="Arial" w:cs="Arial"/>
                <w:szCs w:val="24"/>
              </w:rPr>
              <w:t xml:space="preserve"> inpatient days and </w:t>
            </w:r>
            <w:r>
              <w:rPr>
                <w:rFonts w:ascii="Arial" w:hAnsi="Arial" w:cs="Arial"/>
                <w:szCs w:val="24"/>
              </w:rPr>
              <w:t>14</w:t>
            </w:r>
            <w:r w:rsidRPr="00230320">
              <w:rPr>
                <w:rFonts w:ascii="Arial" w:hAnsi="Arial" w:cs="Arial"/>
                <w:szCs w:val="24"/>
              </w:rPr>
              <w:t xml:space="preserve"> skilled days</w:t>
            </w:r>
            <w:r>
              <w:rPr>
                <w:rFonts w:ascii="Arial" w:hAnsi="Arial" w:cs="Arial"/>
                <w:szCs w:val="24"/>
              </w:rPr>
              <w:t xml:space="preserve">. </w:t>
            </w:r>
            <w:r w:rsidRPr="00230320">
              <w:rPr>
                <w:rFonts w:ascii="Arial" w:hAnsi="Arial" w:cs="Arial"/>
                <w:szCs w:val="24"/>
              </w:rPr>
              <w:t xml:space="preserve"> </w:t>
            </w:r>
            <w:r w:rsidRPr="00230320">
              <w:rPr>
                <w:rFonts w:ascii="Arial" w:hAnsi="Arial" w:cs="Arial"/>
                <w:b/>
                <w:bCs/>
                <w:szCs w:val="24"/>
              </w:rPr>
              <w:t xml:space="preserve">Gross </w:t>
            </w:r>
            <w:r>
              <w:rPr>
                <w:rFonts w:ascii="Arial" w:hAnsi="Arial" w:cs="Arial"/>
                <w:b/>
                <w:bCs/>
                <w:szCs w:val="24"/>
              </w:rPr>
              <w:t xml:space="preserve">Patient </w:t>
            </w:r>
            <w:r w:rsidRPr="00230320">
              <w:rPr>
                <w:rFonts w:ascii="Arial" w:hAnsi="Arial" w:cs="Arial"/>
                <w:b/>
                <w:bCs/>
                <w:szCs w:val="24"/>
              </w:rPr>
              <w:t>Revenue</w:t>
            </w:r>
            <w:r w:rsidRPr="00230320">
              <w:rPr>
                <w:rFonts w:ascii="Arial" w:hAnsi="Arial" w:cs="Arial"/>
                <w:szCs w:val="24"/>
              </w:rPr>
              <w:t xml:space="preserve"> $</w:t>
            </w:r>
            <w:r>
              <w:rPr>
                <w:rFonts w:ascii="Arial" w:hAnsi="Arial" w:cs="Arial"/>
                <w:szCs w:val="24"/>
              </w:rPr>
              <w:t>892</w:t>
            </w:r>
            <w:r w:rsidRPr="00230320">
              <w:rPr>
                <w:rFonts w:ascii="Arial" w:hAnsi="Arial" w:cs="Arial"/>
                <w:szCs w:val="24"/>
              </w:rPr>
              <w:t>,000, $</w:t>
            </w:r>
            <w:r>
              <w:rPr>
                <w:rFonts w:ascii="Arial" w:hAnsi="Arial" w:cs="Arial"/>
                <w:szCs w:val="24"/>
              </w:rPr>
              <w:t>35</w:t>
            </w:r>
            <w:r w:rsidRPr="00230320">
              <w:rPr>
                <w:rFonts w:ascii="Arial" w:hAnsi="Arial" w:cs="Arial"/>
                <w:szCs w:val="24"/>
              </w:rPr>
              <w:t xml:space="preserve">,000 </w:t>
            </w:r>
            <w:r>
              <w:rPr>
                <w:rFonts w:ascii="Arial" w:hAnsi="Arial" w:cs="Arial"/>
                <w:szCs w:val="24"/>
              </w:rPr>
              <w:t>ove</w:t>
            </w:r>
            <w:r w:rsidRPr="00230320">
              <w:rPr>
                <w:rFonts w:ascii="Arial" w:hAnsi="Arial" w:cs="Arial"/>
                <w:szCs w:val="24"/>
              </w:rPr>
              <w:t xml:space="preserve">r budget.  </w:t>
            </w:r>
            <w:r w:rsidRPr="00230320">
              <w:rPr>
                <w:rFonts w:ascii="Arial" w:hAnsi="Arial" w:cs="Arial"/>
                <w:b/>
                <w:bCs/>
                <w:szCs w:val="24"/>
              </w:rPr>
              <w:t>Net Operating Revenue</w:t>
            </w:r>
            <w:r w:rsidRPr="00230320">
              <w:rPr>
                <w:rFonts w:ascii="Arial" w:hAnsi="Arial" w:cs="Arial"/>
                <w:szCs w:val="24"/>
              </w:rPr>
              <w:t xml:space="preserve"> $</w:t>
            </w:r>
            <w:r>
              <w:rPr>
                <w:rFonts w:ascii="Arial" w:hAnsi="Arial" w:cs="Arial"/>
                <w:szCs w:val="24"/>
              </w:rPr>
              <w:t>922</w:t>
            </w:r>
            <w:r w:rsidRPr="00230320">
              <w:rPr>
                <w:rFonts w:ascii="Arial" w:hAnsi="Arial" w:cs="Arial"/>
                <w:szCs w:val="24"/>
              </w:rPr>
              <w:t>,000, $</w:t>
            </w:r>
            <w:r>
              <w:rPr>
                <w:rFonts w:ascii="Arial" w:hAnsi="Arial" w:cs="Arial"/>
                <w:szCs w:val="24"/>
              </w:rPr>
              <w:t>50,000 over</w:t>
            </w:r>
            <w:r w:rsidRPr="00230320">
              <w:rPr>
                <w:rFonts w:ascii="Arial" w:hAnsi="Arial" w:cs="Arial"/>
                <w:szCs w:val="24"/>
              </w:rPr>
              <w:t xml:space="preserve"> budget. </w:t>
            </w:r>
            <w:r w:rsidRPr="00230320">
              <w:rPr>
                <w:rFonts w:ascii="Arial" w:hAnsi="Arial" w:cs="Arial"/>
                <w:b/>
                <w:bCs/>
                <w:szCs w:val="24"/>
              </w:rPr>
              <w:t>Expenses</w:t>
            </w:r>
            <w:r w:rsidRPr="00230320">
              <w:rPr>
                <w:rFonts w:ascii="Arial" w:hAnsi="Arial" w:cs="Arial"/>
                <w:szCs w:val="24"/>
              </w:rPr>
              <w:t xml:space="preserve"> $</w:t>
            </w:r>
            <w:r>
              <w:rPr>
                <w:rFonts w:ascii="Arial" w:hAnsi="Arial" w:cs="Arial"/>
                <w:szCs w:val="24"/>
              </w:rPr>
              <w:t>1.1 million</w:t>
            </w:r>
            <w:r w:rsidRPr="00230320">
              <w:rPr>
                <w:rFonts w:ascii="Arial" w:hAnsi="Arial" w:cs="Arial"/>
                <w:szCs w:val="24"/>
              </w:rPr>
              <w:t>, $</w:t>
            </w:r>
            <w:r>
              <w:rPr>
                <w:rFonts w:ascii="Arial" w:hAnsi="Arial" w:cs="Arial"/>
                <w:szCs w:val="24"/>
              </w:rPr>
              <w:t>18</w:t>
            </w:r>
            <w:r w:rsidRPr="00230320">
              <w:rPr>
                <w:rFonts w:ascii="Arial" w:hAnsi="Arial" w:cs="Arial"/>
                <w:szCs w:val="24"/>
              </w:rPr>
              <w:t>,000</w:t>
            </w:r>
            <w:r>
              <w:rPr>
                <w:rFonts w:ascii="Arial" w:hAnsi="Arial" w:cs="Arial"/>
                <w:szCs w:val="24"/>
              </w:rPr>
              <w:t xml:space="preserve"> over budget. A variance with a state HUF payment caused the overage, but the refund is usually double what we pay in and we should see that in May</w:t>
            </w:r>
            <w:r w:rsidRPr="00230320">
              <w:rPr>
                <w:rFonts w:ascii="Arial" w:hAnsi="Arial" w:cs="Arial"/>
                <w:szCs w:val="24"/>
              </w:rPr>
              <w:t xml:space="preserve">.  </w:t>
            </w:r>
            <w:r w:rsidRPr="00230320">
              <w:rPr>
                <w:rFonts w:ascii="Arial" w:hAnsi="Arial" w:cs="Arial"/>
                <w:b/>
                <w:bCs/>
                <w:szCs w:val="24"/>
              </w:rPr>
              <w:t>Operating Loss</w:t>
            </w:r>
            <w:r w:rsidRPr="00230320">
              <w:rPr>
                <w:rFonts w:ascii="Arial" w:hAnsi="Arial" w:cs="Arial"/>
                <w:szCs w:val="24"/>
              </w:rPr>
              <w:t xml:space="preserve"> was </w:t>
            </w:r>
            <w:r w:rsidRPr="00230320">
              <w:rPr>
                <w:rFonts w:ascii="Arial" w:hAnsi="Arial" w:cs="Arial"/>
                <w:color w:val="FF0000"/>
                <w:szCs w:val="24"/>
              </w:rPr>
              <w:t>($</w:t>
            </w:r>
            <w:r>
              <w:rPr>
                <w:rFonts w:ascii="Arial" w:hAnsi="Arial" w:cs="Arial"/>
                <w:color w:val="FF0000"/>
                <w:szCs w:val="24"/>
              </w:rPr>
              <w:t>205</w:t>
            </w:r>
            <w:r w:rsidRPr="00230320">
              <w:rPr>
                <w:rFonts w:ascii="Arial" w:hAnsi="Arial" w:cs="Arial"/>
                <w:color w:val="FF0000"/>
                <w:szCs w:val="24"/>
              </w:rPr>
              <w:t>,</w:t>
            </w:r>
            <w:r>
              <w:rPr>
                <w:rFonts w:ascii="Arial" w:hAnsi="Arial" w:cs="Arial"/>
                <w:color w:val="FF0000"/>
                <w:szCs w:val="24"/>
              </w:rPr>
              <w:t>742</w:t>
            </w:r>
            <w:r w:rsidRPr="00230320">
              <w:rPr>
                <w:rFonts w:ascii="Arial" w:hAnsi="Arial" w:cs="Arial"/>
                <w:color w:val="FF0000"/>
                <w:szCs w:val="24"/>
              </w:rPr>
              <w:t xml:space="preserve">), </w:t>
            </w:r>
            <w:r w:rsidRPr="00230320">
              <w:rPr>
                <w:rFonts w:ascii="Arial" w:hAnsi="Arial" w:cs="Arial"/>
                <w:color w:val="000000" w:themeColor="text1"/>
                <w:szCs w:val="24"/>
              </w:rPr>
              <w:t>$</w:t>
            </w:r>
            <w:r>
              <w:rPr>
                <w:rFonts w:ascii="Arial" w:hAnsi="Arial" w:cs="Arial"/>
                <w:color w:val="000000" w:themeColor="text1"/>
                <w:szCs w:val="24"/>
              </w:rPr>
              <w:t>31</w:t>
            </w:r>
            <w:r w:rsidRPr="00230320">
              <w:rPr>
                <w:rFonts w:ascii="Arial" w:hAnsi="Arial" w:cs="Arial"/>
                <w:color w:val="000000" w:themeColor="text1"/>
                <w:szCs w:val="24"/>
              </w:rPr>
              <w:t xml:space="preserve">,000 on the </w:t>
            </w:r>
            <w:r>
              <w:rPr>
                <w:rFonts w:ascii="Arial" w:hAnsi="Arial" w:cs="Arial"/>
                <w:color w:val="000000" w:themeColor="text1"/>
                <w:szCs w:val="24"/>
              </w:rPr>
              <w:t>negative</w:t>
            </w:r>
            <w:r w:rsidRPr="00230320">
              <w:rPr>
                <w:rFonts w:ascii="Arial" w:hAnsi="Arial" w:cs="Arial"/>
                <w:color w:val="000000" w:themeColor="text1"/>
                <w:szCs w:val="24"/>
              </w:rPr>
              <w:t xml:space="preserve"> side of the budget.</w:t>
            </w:r>
            <w:r w:rsidRPr="00230320">
              <w:rPr>
                <w:rFonts w:ascii="Arial" w:hAnsi="Arial" w:cs="Arial"/>
                <w:i/>
                <w:iCs/>
                <w:szCs w:val="24"/>
              </w:rPr>
              <w:t xml:space="preserve"> </w:t>
            </w:r>
            <w:r w:rsidRPr="00230320">
              <w:rPr>
                <w:rFonts w:ascii="Arial" w:hAnsi="Arial" w:cs="Arial"/>
                <w:szCs w:val="24"/>
              </w:rPr>
              <w:t xml:space="preserve"> </w:t>
            </w:r>
            <w:r w:rsidRPr="00230320">
              <w:rPr>
                <w:rFonts w:ascii="Arial" w:hAnsi="Arial" w:cs="Arial"/>
                <w:b/>
                <w:bCs/>
                <w:szCs w:val="24"/>
              </w:rPr>
              <w:t>Non-</w:t>
            </w:r>
            <w:r>
              <w:rPr>
                <w:rFonts w:ascii="Arial" w:hAnsi="Arial" w:cs="Arial"/>
                <w:b/>
                <w:bCs/>
                <w:szCs w:val="24"/>
              </w:rPr>
              <w:t>o</w:t>
            </w:r>
            <w:r w:rsidRPr="00230320">
              <w:rPr>
                <w:rFonts w:ascii="Arial" w:hAnsi="Arial" w:cs="Arial"/>
                <w:b/>
                <w:bCs/>
                <w:szCs w:val="24"/>
              </w:rPr>
              <w:t>perating</w:t>
            </w:r>
            <w:r w:rsidRPr="00230320">
              <w:rPr>
                <w:rFonts w:ascii="Arial" w:hAnsi="Arial" w:cs="Arial"/>
                <w:szCs w:val="24"/>
              </w:rPr>
              <w:t xml:space="preserve"> </w:t>
            </w:r>
            <w:r>
              <w:rPr>
                <w:rFonts w:ascii="Arial" w:hAnsi="Arial" w:cs="Arial"/>
                <w:b/>
                <w:bCs/>
                <w:szCs w:val="24"/>
              </w:rPr>
              <w:t>Income</w:t>
            </w:r>
            <w:r>
              <w:rPr>
                <w:rFonts w:ascii="Arial" w:hAnsi="Arial" w:cs="Arial"/>
                <w:szCs w:val="24"/>
              </w:rPr>
              <w:t xml:space="preserve"> $136,000, a net loss of </w:t>
            </w:r>
            <w:r w:rsidRPr="00290EA9">
              <w:rPr>
                <w:rFonts w:ascii="Arial" w:hAnsi="Arial" w:cs="Arial"/>
                <w:color w:val="FF0000"/>
                <w:szCs w:val="24"/>
              </w:rPr>
              <w:t>($69,000</w:t>
            </w:r>
            <w:r>
              <w:rPr>
                <w:rFonts w:ascii="Arial" w:hAnsi="Arial" w:cs="Arial"/>
                <w:color w:val="FF0000"/>
                <w:szCs w:val="24"/>
              </w:rPr>
              <w:t>)</w:t>
            </w:r>
            <w:r>
              <w:rPr>
                <w:rFonts w:ascii="Arial" w:hAnsi="Arial" w:cs="Arial"/>
                <w:szCs w:val="24"/>
              </w:rPr>
              <w:t>, $67,000 on the positive side of the budget</w:t>
            </w:r>
            <w:r w:rsidRPr="00230320">
              <w:rPr>
                <w:rFonts w:ascii="Arial" w:hAnsi="Arial" w:cs="Arial"/>
                <w:szCs w:val="24"/>
              </w:rPr>
              <w:t xml:space="preserve">. </w:t>
            </w:r>
            <w:r>
              <w:rPr>
                <w:rFonts w:ascii="Arial" w:hAnsi="Arial" w:cs="Arial"/>
                <w:b/>
                <w:bCs/>
                <w:szCs w:val="24"/>
              </w:rPr>
              <w:t xml:space="preserve"> </w:t>
            </w:r>
            <w:r w:rsidRPr="00230320">
              <w:rPr>
                <w:rFonts w:ascii="Arial" w:hAnsi="Arial" w:cs="Arial"/>
                <w:b/>
                <w:bCs/>
                <w:szCs w:val="24"/>
              </w:rPr>
              <w:t>YTD</w:t>
            </w:r>
            <w:r w:rsidRPr="00230320">
              <w:rPr>
                <w:rFonts w:ascii="Arial" w:hAnsi="Arial" w:cs="Arial"/>
                <w:szCs w:val="24"/>
              </w:rPr>
              <w:t xml:space="preserve"> </w:t>
            </w:r>
            <w:r w:rsidRPr="00230320">
              <w:rPr>
                <w:rFonts w:ascii="Arial" w:hAnsi="Arial" w:cs="Arial"/>
                <w:b/>
                <w:bCs/>
                <w:szCs w:val="24"/>
              </w:rPr>
              <w:t>Gross Patient Revenue</w:t>
            </w:r>
            <w:r w:rsidRPr="00230320">
              <w:rPr>
                <w:rFonts w:ascii="Arial" w:hAnsi="Arial" w:cs="Arial"/>
                <w:szCs w:val="24"/>
              </w:rPr>
              <w:t xml:space="preserve"> $</w:t>
            </w:r>
            <w:r>
              <w:rPr>
                <w:rFonts w:ascii="Arial" w:hAnsi="Arial" w:cs="Arial"/>
                <w:szCs w:val="24"/>
              </w:rPr>
              <w:t>5.3</w:t>
            </w:r>
            <w:r w:rsidRPr="00230320">
              <w:rPr>
                <w:rFonts w:ascii="Arial" w:hAnsi="Arial" w:cs="Arial"/>
                <w:szCs w:val="24"/>
              </w:rPr>
              <w:t xml:space="preserve"> Million</w:t>
            </w:r>
            <w:r>
              <w:rPr>
                <w:rFonts w:ascii="Arial" w:hAnsi="Arial" w:cs="Arial"/>
                <w:szCs w:val="24"/>
              </w:rPr>
              <w:t>,</w:t>
            </w:r>
            <w:r w:rsidRPr="00230320">
              <w:rPr>
                <w:rFonts w:ascii="Arial" w:hAnsi="Arial" w:cs="Arial"/>
                <w:szCs w:val="24"/>
              </w:rPr>
              <w:t xml:space="preserve"> $</w:t>
            </w:r>
            <w:r>
              <w:rPr>
                <w:rFonts w:ascii="Arial" w:hAnsi="Arial" w:cs="Arial"/>
                <w:szCs w:val="24"/>
              </w:rPr>
              <w:t>635</w:t>
            </w:r>
            <w:r w:rsidRPr="00230320">
              <w:rPr>
                <w:rFonts w:ascii="Arial" w:hAnsi="Arial" w:cs="Arial"/>
                <w:szCs w:val="24"/>
              </w:rPr>
              <w:t xml:space="preserve">,000 </w:t>
            </w:r>
            <w:r>
              <w:rPr>
                <w:rFonts w:ascii="Arial" w:hAnsi="Arial" w:cs="Arial"/>
                <w:szCs w:val="24"/>
              </w:rPr>
              <w:t>under</w:t>
            </w:r>
            <w:r w:rsidRPr="00230320">
              <w:rPr>
                <w:rFonts w:ascii="Arial" w:hAnsi="Arial" w:cs="Arial"/>
                <w:szCs w:val="24"/>
              </w:rPr>
              <w:t xml:space="preserve"> budget.  </w:t>
            </w:r>
            <w:r w:rsidRPr="00230320">
              <w:rPr>
                <w:rFonts w:ascii="Arial" w:hAnsi="Arial" w:cs="Arial"/>
                <w:b/>
                <w:bCs/>
                <w:szCs w:val="24"/>
              </w:rPr>
              <w:t>YTD</w:t>
            </w:r>
            <w:r w:rsidRPr="00230320">
              <w:rPr>
                <w:rFonts w:ascii="Arial" w:hAnsi="Arial" w:cs="Arial"/>
                <w:szCs w:val="24"/>
              </w:rPr>
              <w:t xml:space="preserve"> </w:t>
            </w:r>
            <w:r w:rsidRPr="00230320">
              <w:rPr>
                <w:rFonts w:ascii="Arial" w:hAnsi="Arial" w:cs="Arial"/>
                <w:b/>
                <w:bCs/>
                <w:szCs w:val="24"/>
              </w:rPr>
              <w:t xml:space="preserve">Net Operating Revenue </w:t>
            </w:r>
            <w:r w:rsidRPr="00230320">
              <w:rPr>
                <w:rFonts w:ascii="Arial" w:hAnsi="Arial" w:cs="Arial"/>
                <w:szCs w:val="24"/>
              </w:rPr>
              <w:t>$</w:t>
            </w:r>
            <w:r>
              <w:rPr>
                <w:rFonts w:ascii="Arial" w:hAnsi="Arial" w:cs="Arial"/>
                <w:szCs w:val="24"/>
              </w:rPr>
              <w:t>5.6</w:t>
            </w:r>
            <w:r w:rsidRPr="00230320">
              <w:rPr>
                <w:rFonts w:ascii="Arial" w:hAnsi="Arial" w:cs="Arial"/>
                <w:szCs w:val="24"/>
              </w:rPr>
              <w:t xml:space="preserve"> Million, $</w:t>
            </w:r>
            <w:r>
              <w:rPr>
                <w:rFonts w:ascii="Arial" w:hAnsi="Arial" w:cs="Arial"/>
                <w:szCs w:val="24"/>
              </w:rPr>
              <w:t>389</w:t>
            </w:r>
            <w:r w:rsidRPr="00230320">
              <w:rPr>
                <w:rFonts w:ascii="Arial" w:hAnsi="Arial" w:cs="Arial"/>
                <w:szCs w:val="24"/>
              </w:rPr>
              <w:t xml:space="preserve">,000 </w:t>
            </w:r>
            <w:r>
              <w:rPr>
                <w:rFonts w:ascii="Arial" w:hAnsi="Arial" w:cs="Arial"/>
                <w:szCs w:val="24"/>
              </w:rPr>
              <w:t>under</w:t>
            </w:r>
            <w:r w:rsidRPr="00230320">
              <w:rPr>
                <w:rFonts w:ascii="Arial" w:hAnsi="Arial" w:cs="Arial"/>
                <w:szCs w:val="24"/>
              </w:rPr>
              <w:t xml:space="preserve"> budget. </w:t>
            </w:r>
            <w:r w:rsidRPr="00230320">
              <w:rPr>
                <w:rFonts w:ascii="Arial" w:hAnsi="Arial" w:cs="Arial"/>
                <w:b/>
                <w:bCs/>
                <w:szCs w:val="24"/>
              </w:rPr>
              <w:t>YTD</w:t>
            </w:r>
            <w:r w:rsidRPr="00230320">
              <w:rPr>
                <w:rFonts w:ascii="Arial" w:hAnsi="Arial" w:cs="Arial"/>
                <w:szCs w:val="24"/>
              </w:rPr>
              <w:t xml:space="preserve"> </w:t>
            </w:r>
            <w:r w:rsidRPr="00230320">
              <w:rPr>
                <w:rFonts w:ascii="Arial" w:hAnsi="Arial" w:cs="Arial"/>
                <w:b/>
                <w:bCs/>
                <w:szCs w:val="24"/>
              </w:rPr>
              <w:t>Total Expenses</w:t>
            </w:r>
            <w:r w:rsidRPr="00230320">
              <w:rPr>
                <w:rFonts w:ascii="Arial" w:hAnsi="Arial" w:cs="Arial"/>
                <w:szCs w:val="24"/>
              </w:rPr>
              <w:t xml:space="preserve"> $</w:t>
            </w:r>
            <w:r>
              <w:rPr>
                <w:rFonts w:ascii="Arial" w:hAnsi="Arial" w:cs="Arial"/>
                <w:szCs w:val="24"/>
              </w:rPr>
              <w:t>7.2 million</w:t>
            </w:r>
            <w:r w:rsidRPr="00230320">
              <w:rPr>
                <w:rFonts w:ascii="Arial" w:hAnsi="Arial" w:cs="Arial"/>
                <w:szCs w:val="24"/>
              </w:rPr>
              <w:t>, $</w:t>
            </w:r>
            <w:r>
              <w:rPr>
                <w:rFonts w:ascii="Arial" w:hAnsi="Arial" w:cs="Arial"/>
                <w:szCs w:val="24"/>
              </w:rPr>
              <w:t>18</w:t>
            </w:r>
            <w:r w:rsidRPr="00230320">
              <w:rPr>
                <w:rFonts w:ascii="Arial" w:hAnsi="Arial" w:cs="Arial"/>
                <w:szCs w:val="24"/>
              </w:rPr>
              <w:t xml:space="preserve">,000 </w:t>
            </w:r>
            <w:r>
              <w:rPr>
                <w:rFonts w:ascii="Arial" w:hAnsi="Arial" w:cs="Arial"/>
                <w:szCs w:val="24"/>
              </w:rPr>
              <w:t>over</w:t>
            </w:r>
            <w:r w:rsidRPr="00230320">
              <w:rPr>
                <w:rFonts w:ascii="Arial" w:hAnsi="Arial" w:cs="Arial"/>
                <w:szCs w:val="24"/>
              </w:rPr>
              <w:t xml:space="preserve"> budget.  </w:t>
            </w:r>
            <w:r w:rsidRPr="00230320">
              <w:rPr>
                <w:rFonts w:ascii="Arial" w:hAnsi="Arial" w:cs="Arial"/>
                <w:b/>
                <w:bCs/>
                <w:szCs w:val="24"/>
              </w:rPr>
              <w:t>YTD</w:t>
            </w:r>
            <w:r w:rsidRPr="00230320">
              <w:rPr>
                <w:rFonts w:ascii="Arial" w:hAnsi="Arial" w:cs="Arial"/>
                <w:szCs w:val="24"/>
              </w:rPr>
              <w:t xml:space="preserve"> </w:t>
            </w:r>
            <w:r w:rsidRPr="00230320">
              <w:rPr>
                <w:rFonts w:ascii="Arial" w:hAnsi="Arial" w:cs="Arial"/>
                <w:b/>
                <w:bCs/>
                <w:szCs w:val="24"/>
              </w:rPr>
              <w:t>Operating Loss</w:t>
            </w:r>
            <w:r w:rsidRPr="00230320">
              <w:rPr>
                <w:rFonts w:ascii="Arial" w:hAnsi="Arial" w:cs="Arial"/>
                <w:szCs w:val="24"/>
              </w:rPr>
              <w:t xml:space="preserve"> </w:t>
            </w:r>
            <w:r w:rsidRPr="00230320">
              <w:rPr>
                <w:rFonts w:ascii="Arial" w:hAnsi="Arial" w:cs="Arial"/>
                <w:color w:val="FF0000"/>
                <w:szCs w:val="24"/>
              </w:rPr>
              <w:t>($</w:t>
            </w:r>
            <w:r>
              <w:rPr>
                <w:rFonts w:ascii="Arial" w:hAnsi="Arial" w:cs="Arial"/>
                <w:color w:val="FF0000"/>
                <w:szCs w:val="24"/>
              </w:rPr>
              <w:t>1.6 Million</w:t>
            </w:r>
            <w:r w:rsidRPr="00230320">
              <w:rPr>
                <w:rFonts w:ascii="Arial" w:hAnsi="Arial" w:cs="Arial"/>
                <w:color w:val="FF0000"/>
                <w:szCs w:val="24"/>
              </w:rPr>
              <w:t xml:space="preserve">), </w:t>
            </w:r>
            <w:r w:rsidRPr="00951244">
              <w:rPr>
                <w:rFonts w:ascii="Arial" w:hAnsi="Arial" w:cs="Arial"/>
                <w:szCs w:val="24"/>
              </w:rPr>
              <w:t>$</w:t>
            </w:r>
            <w:r>
              <w:rPr>
                <w:rFonts w:ascii="Arial" w:hAnsi="Arial" w:cs="Arial"/>
                <w:szCs w:val="24"/>
              </w:rPr>
              <w:t>407</w:t>
            </w:r>
            <w:r w:rsidRPr="00230320">
              <w:rPr>
                <w:rFonts w:ascii="Arial" w:hAnsi="Arial" w:cs="Arial"/>
                <w:color w:val="000000" w:themeColor="text1"/>
                <w:szCs w:val="24"/>
              </w:rPr>
              <w:t xml:space="preserve">,000 on the negative side of the budget. </w:t>
            </w:r>
            <w:r>
              <w:rPr>
                <w:rFonts w:ascii="Arial" w:hAnsi="Arial" w:cs="Arial"/>
                <w:color w:val="000000" w:themeColor="text1"/>
                <w:szCs w:val="24"/>
              </w:rPr>
              <w:t xml:space="preserve"> </w:t>
            </w:r>
            <w:r>
              <w:rPr>
                <w:rFonts w:ascii="Arial" w:hAnsi="Arial" w:cs="Arial"/>
                <w:b/>
                <w:bCs/>
                <w:color w:val="000000" w:themeColor="text1"/>
                <w:szCs w:val="24"/>
              </w:rPr>
              <w:t xml:space="preserve">YTD Net Loss </w:t>
            </w:r>
            <w:r w:rsidRPr="006A3AF7">
              <w:rPr>
                <w:rFonts w:ascii="Arial" w:hAnsi="Arial" w:cs="Arial"/>
                <w:color w:val="FF0000"/>
                <w:szCs w:val="24"/>
              </w:rPr>
              <w:t>($</w:t>
            </w:r>
            <w:r>
              <w:rPr>
                <w:rFonts w:ascii="Arial" w:hAnsi="Arial" w:cs="Arial"/>
                <w:color w:val="FF0000"/>
                <w:szCs w:val="24"/>
              </w:rPr>
              <w:t>1,053,000</w:t>
            </w:r>
            <w:r w:rsidRPr="006A3AF7">
              <w:rPr>
                <w:rFonts w:ascii="Arial" w:hAnsi="Arial" w:cs="Arial"/>
                <w:color w:val="FF0000"/>
                <w:szCs w:val="24"/>
              </w:rPr>
              <w:t>)</w:t>
            </w:r>
            <w:r>
              <w:rPr>
                <w:rFonts w:ascii="Arial" w:hAnsi="Arial" w:cs="Arial"/>
                <w:color w:val="000000" w:themeColor="text1"/>
                <w:szCs w:val="24"/>
              </w:rPr>
              <w:t>, $106,000 on the negative side of the budget.</w:t>
            </w:r>
            <w:r w:rsidRPr="00230320">
              <w:rPr>
                <w:rFonts w:ascii="Arial" w:hAnsi="Arial" w:cs="Arial"/>
                <w:color w:val="000000" w:themeColor="text1"/>
                <w:szCs w:val="24"/>
              </w:rPr>
              <w:t xml:space="preserve"> </w:t>
            </w:r>
            <w:r>
              <w:rPr>
                <w:rFonts w:ascii="Arial" w:hAnsi="Arial" w:cs="Arial"/>
                <w:b/>
                <w:bCs/>
                <w:color w:val="000000" w:themeColor="text1"/>
                <w:szCs w:val="24"/>
              </w:rPr>
              <w:t xml:space="preserve">YTD STATS, </w:t>
            </w:r>
            <w:r>
              <w:rPr>
                <w:rFonts w:ascii="Arial" w:hAnsi="Arial" w:cs="Arial"/>
                <w:color w:val="000000" w:themeColor="text1"/>
                <w:szCs w:val="24"/>
              </w:rPr>
              <w:t xml:space="preserve">101 Inpatient days, 115 in the budget.  2,414 swing days 3,416 in the budget.  Ancillary services: ER patient count is below budget.  Procedure room and observation hours are ahead of budget. Lab is below budget, but blood bank is ahead budget.  EKG, radiology, mammogram are below budget. CT, is on target with the budget, and ultrasound, and MRI ahead of the budget.  </w:t>
            </w:r>
            <w:r>
              <w:rPr>
                <w:rFonts w:ascii="Arial" w:hAnsi="Arial" w:cs="Arial"/>
                <w:szCs w:val="24"/>
              </w:rPr>
              <w:t xml:space="preserve">Rehab visits are below budget but we are seeing an increase in their numbers. </w:t>
            </w:r>
            <w:r>
              <w:rPr>
                <w:rFonts w:ascii="Arial" w:hAnsi="Arial" w:cs="Arial"/>
                <w:b/>
                <w:bCs/>
                <w:szCs w:val="24"/>
              </w:rPr>
              <w:t>PT Visits</w:t>
            </w:r>
            <w:r>
              <w:rPr>
                <w:rFonts w:ascii="Arial" w:hAnsi="Arial" w:cs="Arial"/>
                <w:szCs w:val="24"/>
              </w:rPr>
              <w:t xml:space="preserve"> are at 3,202, </w:t>
            </w:r>
            <w:r>
              <w:rPr>
                <w:rFonts w:ascii="Arial" w:hAnsi="Arial" w:cs="Arial"/>
                <w:szCs w:val="24"/>
              </w:rPr>
              <w:lastRenderedPageBreak/>
              <w:t xml:space="preserve">budgeted for 3,858. </w:t>
            </w:r>
            <w:r>
              <w:rPr>
                <w:rFonts w:ascii="Arial" w:hAnsi="Arial" w:cs="Arial"/>
                <w:b/>
                <w:bCs/>
                <w:szCs w:val="24"/>
              </w:rPr>
              <w:t xml:space="preserve">OT Visits </w:t>
            </w:r>
            <w:r>
              <w:rPr>
                <w:rFonts w:ascii="Arial" w:hAnsi="Arial" w:cs="Arial"/>
                <w:szCs w:val="24"/>
              </w:rPr>
              <w:t>are at 1,167 with 1,325 in the budget.</w:t>
            </w:r>
            <w:r>
              <w:rPr>
                <w:rFonts w:ascii="Arial" w:hAnsi="Arial" w:cs="Arial"/>
                <w:b/>
                <w:bCs/>
                <w:szCs w:val="24"/>
              </w:rPr>
              <w:t xml:space="preserve"> </w:t>
            </w:r>
            <w:r>
              <w:rPr>
                <w:rFonts w:ascii="Arial" w:hAnsi="Arial" w:cs="Arial"/>
                <w:szCs w:val="24"/>
              </w:rPr>
              <w:t xml:space="preserve">Outpatient counts are 2,300, budgeted for 3,600.  </w:t>
            </w:r>
            <w:r>
              <w:rPr>
                <w:rFonts w:ascii="Arial" w:hAnsi="Arial" w:cs="Arial"/>
                <w:b/>
                <w:bCs/>
                <w:color w:val="000000" w:themeColor="text1"/>
                <w:szCs w:val="24"/>
              </w:rPr>
              <w:t>YTD Change in Cash Equivalents</w:t>
            </w:r>
            <w:r>
              <w:rPr>
                <w:rFonts w:ascii="Arial" w:hAnsi="Arial" w:cs="Arial"/>
                <w:b/>
                <w:bCs/>
                <w:color w:val="FF0000"/>
                <w:szCs w:val="24"/>
              </w:rPr>
              <w:t xml:space="preserve"> </w:t>
            </w:r>
            <w:r w:rsidRPr="00AA39A9">
              <w:rPr>
                <w:rFonts w:ascii="Arial" w:hAnsi="Arial" w:cs="Arial"/>
                <w:b/>
                <w:bCs/>
                <w:color w:val="FF0000"/>
                <w:szCs w:val="24"/>
              </w:rPr>
              <w:t>(</w:t>
            </w:r>
            <w:r w:rsidRPr="00AA39A9">
              <w:rPr>
                <w:rFonts w:ascii="Arial" w:hAnsi="Arial" w:cs="Arial"/>
                <w:color w:val="FF0000"/>
                <w:szCs w:val="24"/>
              </w:rPr>
              <w:t>$</w:t>
            </w:r>
            <w:r>
              <w:rPr>
                <w:rFonts w:ascii="Arial" w:hAnsi="Arial" w:cs="Arial"/>
                <w:color w:val="FF0000"/>
                <w:szCs w:val="24"/>
              </w:rPr>
              <w:t>890</w:t>
            </w:r>
            <w:r w:rsidRPr="00AA39A9">
              <w:rPr>
                <w:rFonts w:ascii="Arial" w:hAnsi="Arial" w:cs="Arial"/>
                <w:color w:val="FF0000"/>
                <w:szCs w:val="24"/>
              </w:rPr>
              <w:t>,</w:t>
            </w:r>
            <w:r>
              <w:rPr>
                <w:rFonts w:ascii="Arial" w:hAnsi="Arial" w:cs="Arial"/>
                <w:color w:val="FF0000"/>
                <w:szCs w:val="24"/>
              </w:rPr>
              <w:t>234</w:t>
            </w:r>
            <w:r w:rsidRPr="00AA39A9">
              <w:rPr>
                <w:rFonts w:ascii="Arial" w:hAnsi="Arial" w:cs="Arial"/>
                <w:color w:val="FF0000"/>
                <w:szCs w:val="24"/>
              </w:rPr>
              <w:t>)</w:t>
            </w:r>
            <w:r>
              <w:rPr>
                <w:rFonts w:ascii="Arial" w:hAnsi="Arial" w:cs="Arial"/>
                <w:szCs w:val="24"/>
              </w:rPr>
              <w:t>.</w:t>
            </w:r>
            <w:r>
              <w:rPr>
                <w:rFonts w:ascii="Arial" w:hAnsi="Arial" w:cs="Arial"/>
                <w:color w:val="FF0000"/>
                <w:szCs w:val="24"/>
              </w:rPr>
              <w:t xml:space="preserve"> </w:t>
            </w:r>
            <w:r>
              <w:rPr>
                <w:rFonts w:ascii="Arial" w:hAnsi="Arial" w:cs="Arial"/>
                <w:szCs w:val="24"/>
              </w:rPr>
              <w:t xml:space="preserve"> Our annual audit was finalized and an addition to the balance sheet for our equipment leases is now listed as an adjusting entry with the leased items net worth and the liability of what we pay on the leases.</w:t>
            </w:r>
          </w:p>
          <w:p w14:paraId="6157A0FC" w14:textId="77777777" w:rsidR="0067013E" w:rsidRPr="003B59CF" w:rsidRDefault="0067013E" w:rsidP="007F3CD9">
            <w:pPr>
              <w:rPr>
                <w:rFonts w:ascii="Helvetica" w:hAnsi="Helvetica" w:cs="Helvetica"/>
                <w:b/>
                <w:i/>
                <w:iCs/>
                <w:szCs w:val="24"/>
              </w:rPr>
            </w:pPr>
            <w:r w:rsidRPr="003B59CF">
              <w:rPr>
                <w:rFonts w:ascii="Helvetica" w:hAnsi="Helvetica" w:cs="Helvetica"/>
                <w:b/>
                <w:i/>
                <w:iCs/>
                <w:szCs w:val="24"/>
              </w:rPr>
              <w:tab/>
            </w:r>
          </w:p>
          <w:p w14:paraId="79C7CC12" w14:textId="33158743" w:rsidR="0067013E" w:rsidRPr="000F16EA" w:rsidRDefault="0067013E" w:rsidP="007F3CD9">
            <w:pPr>
              <w:ind w:hanging="720"/>
              <w:rPr>
                <w:rFonts w:ascii="Helvetica" w:hAnsi="Helvetica" w:cs="Helvetica"/>
                <w:b/>
                <w:i/>
                <w:iCs/>
                <w:szCs w:val="24"/>
              </w:rPr>
            </w:pPr>
            <w:r w:rsidRPr="000F16EA">
              <w:rPr>
                <w:rFonts w:ascii="Helvetica" w:hAnsi="Helvetica" w:cs="Helvetica"/>
                <w:b/>
                <w:i/>
                <w:iCs/>
                <w:szCs w:val="24"/>
              </w:rPr>
              <w:t xml:space="preserve">.     </w:t>
            </w:r>
            <w:r w:rsidRPr="003B471C">
              <w:rPr>
                <w:rFonts w:ascii="Helvetica" w:hAnsi="Helvetica" w:cs="Helvetica"/>
                <w:b/>
                <w:szCs w:val="24"/>
              </w:rPr>
              <w:t>V V</w:t>
            </w:r>
            <w:r>
              <w:rPr>
                <w:rFonts w:ascii="Helvetica" w:hAnsi="Helvetica" w:cs="Helvetica"/>
                <w:b/>
                <w:szCs w:val="24"/>
              </w:rPr>
              <w:t>II</w:t>
            </w:r>
            <w:r w:rsidRPr="000F16EA">
              <w:rPr>
                <w:rFonts w:ascii="Helvetica" w:hAnsi="Helvetica" w:cs="Helvetica"/>
                <w:b/>
                <w:i/>
                <w:iCs/>
                <w:szCs w:val="24"/>
              </w:rPr>
              <w:t xml:space="preserve">.  </w:t>
            </w:r>
            <w:r w:rsidRPr="003B471C">
              <w:rPr>
                <w:rFonts w:ascii="Helvetica" w:hAnsi="Helvetica" w:cs="Helvetica"/>
                <w:b/>
                <w:szCs w:val="24"/>
              </w:rPr>
              <w:t>OLD BUSINESS</w:t>
            </w:r>
          </w:p>
          <w:p w14:paraId="00ECB74B" w14:textId="77777777" w:rsidR="0067013E" w:rsidRPr="000F16EA" w:rsidRDefault="0067013E" w:rsidP="007F3CD9">
            <w:pPr>
              <w:ind w:hanging="720"/>
              <w:rPr>
                <w:rFonts w:ascii="Helvetica" w:hAnsi="Helvetica" w:cs="Helvetica"/>
                <w:b/>
                <w:i/>
                <w:iCs/>
                <w:szCs w:val="24"/>
              </w:rPr>
            </w:pPr>
          </w:p>
          <w:p w14:paraId="14406954" w14:textId="2AF051B5" w:rsidR="0067013E" w:rsidRPr="00CB6983" w:rsidRDefault="0067013E" w:rsidP="007F3CD9">
            <w:pPr>
              <w:pStyle w:val="ListParagraph"/>
              <w:numPr>
                <w:ilvl w:val="0"/>
                <w:numId w:val="4"/>
              </w:numPr>
              <w:rPr>
                <w:rFonts w:ascii="Helvetica" w:hAnsi="Helvetica" w:cs="Helvetica"/>
                <w:bCs/>
                <w:szCs w:val="24"/>
              </w:rPr>
            </w:pPr>
            <w:r>
              <w:rPr>
                <w:rFonts w:ascii="Helvetica" w:hAnsi="Helvetica" w:cs="Helvetica"/>
                <w:b/>
                <w:szCs w:val="24"/>
              </w:rPr>
              <w:t xml:space="preserve">Auxiliary By-laws Update: </w:t>
            </w:r>
            <w:r>
              <w:rPr>
                <w:rFonts w:ascii="Helvetica" w:hAnsi="Helvetica" w:cs="Helvetica"/>
                <w:bCs/>
                <w:szCs w:val="24"/>
              </w:rPr>
              <w:t xml:space="preserve">Our attorney is recommending that we not create a committee to oversee the auxiliary because per Montana law, two Board members are required to serve on each committee that it oversees. She advised creating a Single Member LLC with the Board being the single member. This will allow the auxiliary to operate under FMC’s tax ID and allow the board the oversight necessary to continue operating as they have been in the best interests of FMC.  The board discussed that doing this will ensure their existence into the future and makes them recognizable publicly.  After discussion, the Board is in agreement to have the attorney draw up the Single Member LLC for signature at the next board meeting. </w:t>
            </w:r>
          </w:p>
          <w:p w14:paraId="06156E06" w14:textId="77777777" w:rsidR="0067013E" w:rsidRDefault="0067013E" w:rsidP="007F3CD9">
            <w:pPr>
              <w:pStyle w:val="ListParagraph"/>
              <w:ind w:left="615"/>
              <w:rPr>
                <w:rFonts w:ascii="Helvetica" w:hAnsi="Helvetica" w:cs="Helvetica"/>
                <w:bCs/>
                <w:szCs w:val="24"/>
              </w:rPr>
            </w:pPr>
          </w:p>
          <w:p w14:paraId="7F2A8520" w14:textId="42BC621F" w:rsidR="0067013E" w:rsidRPr="00CB6983" w:rsidRDefault="0067013E" w:rsidP="007F3CD9">
            <w:pPr>
              <w:pStyle w:val="ListParagraph"/>
              <w:numPr>
                <w:ilvl w:val="0"/>
                <w:numId w:val="4"/>
              </w:numPr>
              <w:rPr>
                <w:rFonts w:ascii="Helvetica" w:hAnsi="Helvetica" w:cs="Helvetica"/>
                <w:bCs/>
                <w:szCs w:val="24"/>
              </w:rPr>
            </w:pPr>
            <w:r>
              <w:rPr>
                <w:rFonts w:ascii="Helvetica" w:hAnsi="Helvetica" w:cs="Helvetica"/>
                <w:b/>
                <w:szCs w:val="24"/>
              </w:rPr>
              <w:t>Dietary Update</w:t>
            </w:r>
            <w:r w:rsidRPr="00CB6983">
              <w:rPr>
                <w:rFonts w:ascii="Helvetica" w:hAnsi="Helvetica" w:cs="Helvetica"/>
                <w:b/>
                <w:szCs w:val="24"/>
              </w:rPr>
              <w:t xml:space="preserve">:  </w:t>
            </w:r>
            <w:r>
              <w:rPr>
                <w:rFonts w:ascii="Helvetica" w:hAnsi="Helvetica" w:cs="Helvetica"/>
                <w:bCs/>
                <w:szCs w:val="24"/>
              </w:rPr>
              <w:t>Terry has been here for three weeks and has hired the final cook to fill our cook positions.  The number of meals has gone up for congregates and staff.  There have been some growing pains adjusting to the number of meals, but they are all working together more effectively and are optimistic regarding the changes happening in the department.  Terry met with Mary Tvedt, our licensed Dietician, who gave him a list of training materials that will bring him up to speed on healthcare dietary requirements.  He will be working with her once he has the last cook trained into the kitchen properly and he can focus on the dietary plans and requirements of the department under the Dietician.</w:t>
            </w:r>
          </w:p>
          <w:p w14:paraId="1D4213E0" w14:textId="77777777" w:rsidR="0067013E" w:rsidRPr="002E7A7D" w:rsidRDefault="0067013E" w:rsidP="007F3CD9">
            <w:pPr>
              <w:rPr>
                <w:rFonts w:ascii="Helvetica" w:hAnsi="Helvetica" w:cs="Helvetica"/>
                <w:b/>
                <w:szCs w:val="24"/>
              </w:rPr>
            </w:pPr>
          </w:p>
          <w:p w14:paraId="0B01422F" w14:textId="5BF2EFC7" w:rsidR="0067013E" w:rsidRPr="00F70CDA" w:rsidRDefault="0067013E" w:rsidP="007F3CD9">
            <w:pPr>
              <w:ind w:hanging="720"/>
              <w:rPr>
                <w:rFonts w:ascii="Helvetica" w:hAnsi="Helvetica" w:cs="Helvetica"/>
                <w:b/>
                <w:szCs w:val="24"/>
              </w:rPr>
            </w:pPr>
            <w:r w:rsidRPr="00F70CDA">
              <w:rPr>
                <w:rFonts w:ascii="Helvetica" w:hAnsi="Helvetica" w:cs="Helvetica"/>
                <w:b/>
                <w:szCs w:val="24"/>
              </w:rPr>
              <w:t>VII.     VI</w:t>
            </w:r>
            <w:r>
              <w:rPr>
                <w:rFonts w:ascii="Helvetica" w:hAnsi="Helvetica" w:cs="Helvetica"/>
                <w:b/>
                <w:szCs w:val="24"/>
              </w:rPr>
              <w:t>II</w:t>
            </w:r>
            <w:r w:rsidRPr="00F70CDA">
              <w:rPr>
                <w:rFonts w:ascii="Helvetica" w:hAnsi="Helvetica" w:cs="Helvetica"/>
                <w:b/>
                <w:szCs w:val="24"/>
              </w:rPr>
              <w:t>.  NEW BUSINESS</w:t>
            </w:r>
          </w:p>
          <w:p w14:paraId="4A54B554" w14:textId="77777777" w:rsidR="0067013E" w:rsidRPr="00F70CDA" w:rsidRDefault="0067013E" w:rsidP="007F3CD9">
            <w:pPr>
              <w:ind w:hanging="720"/>
              <w:rPr>
                <w:rFonts w:ascii="Helvetica" w:hAnsi="Helvetica" w:cs="Helvetica"/>
                <w:b/>
                <w:szCs w:val="24"/>
              </w:rPr>
            </w:pPr>
          </w:p>
          <w:p w14:paraId="222F96A8" w14:textId="19F15F89" w:rsidR="0067013E" w:rsidRPr="00392F1C" w:rsidRDefault="0067013E" w:rsidP="00B847E3">
            <w:pPr>
              <w:pStyle w:val="ListParagraph"/>
              <w:numPr>
                <w:ilvl w:val="0"/>
                <w:numId w:val="3"/>
              </w:numPr>
              <w:ind w:left="690" w:hanging="450"/>
              <w:rPr>
                <w:rFonts w:ascii="Helvetica" w:hAnsi="Helvetica" w:cs="Helvetica"/>
                <w:b/>
                <w:szCs w:val="24"/>
              </w:rPr>
            </w:pPr>
            <w:r w:rsidRPr="00392F1C">
              <w:rPr>
                <w:rFonts w:ascii="Helvetica" w:hAnsi="Helvetica" w:cs="Helvetica"/>
                <w:b/>
                <w:szCs w:val="24"/>
              </w:rPr>
              <w:t xml:space="preserve">FORGED CHECK: </w:t>
            </w:r>
            <w:r w:rsidRPr="00392F1C">
              <w:rPr>
                <w:rFonts w:ascii="Helvetica" w:hAnsi="Helvetica" w:cs="Helvetica"/>
                <w:bCs/>
                <w:szCs w:val="24"/>
              </w:rPr>
              <w:t xml:space="preserve"> During the reconciliation process last month, a fraudulent check was caught.  Margie contacted the Bank of Baker and they refunded the amount right away.  During the investigation it was noted that the vendor number matched a contract company that we use.  The check was deposited via mobile deposit </w:t>
            </w:r>
            <w:r>
              <w:rPr>
                <w:rFonts w:ascii="Helvetica" w:hAnsi="Helvetica" w:cs="Helvetica"/>
                <w:bCs/>
                <w:szCs w:val="24"/>
              </w:rPr>
              <w:t>in</w:t>
            </w:r>
            <w:r w:rsidRPr="00392F1C">
              <w:rPr>
                <w:rFonts w:ascii="Helvetica" w:hAnsi="Helvetica" w:cs="Helvetica"/>
                <w:bCs/>
                <w:szCs w:val="24"/>
              </w:rPr>
              <w:t>to a PNC Bank account.  Margie contacted the contract company and informed them that they may have someone writ</w:t>
            </w:r>
            <w:r>
              <w:rPr>
                <w:rFonts w:ascii="Helvetica" w:hAnsi="Helvetica" w:cs="Helvetica"/>
                <w:bCs/>
                <w:szCs w:val="24"/>
              </w:rPr>
              <w:t>ing</w:t>
            </w:r>
            <w:r w:rsidRPr="00392F1C">
              <w:rPr>
                <w:rFonts w:ascii="Helvetica" w:hAnsi="Helvetica" w:cs="Helvetica"/>
                <w:bCs/>
                <w:szCs w:val="24"/>
              </w:rPr>
              <w:t xml:space="preserve"> fraudulent checks.  The Bank of Baker is working with PNC Bank to recover their </w:t>
            </w:r>
            <w:r>
              <w:rPr>
                <w:rFonts w:ascii="Helvetica" w:hAnsi="Helvetica" w:cs="Helvetica"/>
                <w:bCs/>
                <w:szCs w:val="24"/>
              </w:rPr>
              <w:t>loss</w:t>
            </w:r>
            <w:r w:rsidRPr="00392F1C">
              <w:rPr>
                <w:rFonts w:ascii="Helvetica" w:hAnsi="Helvetica" w:cs="Helvetica"/>
                <w:bCs/>
                <w:szCs w:val="24"/>
              </w:rPr>
              <w:t xml:space="preserve">.  </w:t>
            </w:r>
          </w:p>
          <w:p w14:paraId="4DB85E27" w14:textId="77777777" w:rsidR="0067013E" w:rsidRPr="00392F1C" w:rsidRDefault="0067013E" w:rsidP="00392F1C">
            <w:pPr>
              <w:pStyle w:val="ListParagraph"/>
              <w:ind w:left="690"/>
              <w:rPr>
                <w:rFonts w:ascii="Helvetica" w:hAnsi="Helvetica" w:cs="Helvetica"/>
                <w:b/>
                <w:szCs w:val="24"/>
              </w:rPr>
            </w:pPr>
          </w:p>
          <w:p w14:paraId="37861E59" w14:textId="7B974D9D" w:rsidR="0067013E" w:rsidRDefault="0067013E" w:rsidP="007F3CD9">
            <w:pPr>
              <w:pStyle w:val="ListParagraph"/>
              <w:numPr>
                <w:ilvl w:val="0"/>
                <w:numId w:val="3"/>
              </w:numPr>
              <w:ind w:left="690" w:hanging="450"/>
              <w:rPr>
                <w:rFonts w:ascii="Helvetica" w:hAnsi="Helvetica" w:cs="Helvetica"/>
                <w:b/>
                <w:szCs w:val="24"/>
              </w:rPr>
            </w:pPr>
            <w:r>
              <w:rPr>
                <w:rFonts w:ascii="Helvetica" w:hAnsi="Helvetica" w:cs="Helvetica"/>
                <w:b/>
                <w:szCs w:val="24"/>
              </w:rPr>
              <w:t xml:space="preserve">TB SKIN TEST UPDATE:  </w:t>
            </w:r>
            <w:r>
              <w:rPr>
                <w:rFonts w:ascii="Helvetica" w:hAnsi="Helvetica" w:cs="Helvetica"/>
                <w:bCs/>
                <w:szCs w:val="24"/>
              </w:rPr>
              <w:t xml:space="preserve">At the February meeting, Curt asked if Public Health was going to reinstate the TB tine tests.  This topic needs to be discussed at Medical Staff, and Dr. Sullivan was not able </w:t>
            </w:r>
            <w:r>
              <w:rPr>
                <w:rFonts w:ascii="Helvetica" w:hAnsi="Helvetica" w:cs="Helvetica"/>
                <w:bCs/>
                <w:szCs w:val="24"/>
              </w:rPr>
              <w:lastRenderedPageBreak/>
              <w:t>to be at the last Medical Staff meeting, so it will be discussed at the next meeting.  An update will be provided at the next board meeting.</w:t>
            </w:r>
          </w:p>
          <w:p w14:paraId="2F4715A6" w14:textId="77777777" w:rsidR="0067013E" w:rsidRPr="00AE2095" w:rsidRDefault="0067013E" w:rsidP="00AE2095">
            <w:pPr>
              <w:pStyle w:val="ListParagraph"/>
              <w:rPr>
                <w:rFonts w:ascii="Helvetica" w:hAnsi="Helvetica" w:cs="Helvetica"/>
                <w:b/>
                <w:szCs w:val="24"/>
              </w:rPr>
            </w:pPr>
          </w:p>
          <w:p w14:paraId="4D79F389" w14:textId="266DBC43" w:rsidR="0067013E" w:rsidRPr="00287215" w:rsidRDefault="0067013E" w:rsidP="007F3CD9">
            <w:pPr>
              <w:pStyle w:val="ListParagraph"/>
              <w:numPr>
                <w:ilvl w:val="0"/>
                <w:numId w:val="3"/>
              </w:numPr>
              <w:ind w:left="690" w:hanging="450"/>
              <w:rPr>
                <w:rFonts w:ascii="Helvetica" w:hAnsi="Helvetica" w:cs="Helvetica"/>
                <w:b/>
                <w:szCs w:val="24"/>
              </w:rPr>
            </w:pPr>
            <w:r w:rsidRPr="00AE2095">
              <w:rPr>
                <w:rFonts w:ascii="Helvetica" w:hAnsi="Helvetica" w:cs="Helvetica"/>
                <w:b/>
                <w:szCs w:val="24"/>
              </w:rPr>
              <w:t xml:space="preserve"> AUTOMATED TEXT REMINDERS</w:t>
            </w:r>
            <w:r>
              <w:rPr>
                <w:rFonts w:ascii="Helvetica" w:hAnsi="Helvetica" w:cs="Helvetica"/>
                <w:b/>
                <w:szCs w:val="24"/>
              </w:rPr>
              <w:t>:</w:t>
            </w:r>
            <w:r>
              <w:rPr>
                <w:rFonts w:ascii="Helvetica" w:hAnsi="Helvetica" w:cs="Helvetica"/>
                <w:bCs/>
                <w:szCs w:val="24"/>
              </w:rPr>
              <w:t xml:space="preserve">  At the February meeting it was asked if we could utilize Thrive to send out text reminders for appointments.  Susan Stevens was told that we can, for a fee, as it is not included in our current package.  Susan asked for the fee and we are still awaiting an answer.  We are hoping to have a number to see if it is doable in our budget.  There will be an update to this at the April meeting.</w:t>
            </w:r>
          </w:p>
          <w:p w14:paraId="4CAC8DE4" w14:textId="77777777" w:rsidR="0067013E" w:rsidRPr="00287215" w:rsidRDefault="0067013E" w:rsidP="00287215">
            <w:pPr>
              <w:rPr>
                <w:rFonts w:ascii="Helvetica" w:hAnsi="Helvetica" w:cs="Helvetica"/>
                <w:b/>
                <w:szCs w:val="24"/>
              </w:rPr>
            </w:pPr>
          </w:p>
          <w:p w14:paraId="5A80A4DC" w14:textId="77777777" w:rsidR="0067013E" w:rsidRDefault="0067013E" w:rsidP="007F3CD9">
            <w:pPr>
              <w:pStyle w:val="ListParagraph"/>
              <w:ind w:left="0"/>
              <w:rPr>
                <w:rFonts w:ascii="Helvetica" w:hAnsi="Helvetica" w:cs="Helvetica"/>
                <w:szCs w:val="24"/>
              </w:rPr>
            </w:pPr>
            <w:r w:rsidRPr="00F70CDA">
              <w:rPr>
                <w:rFonts w:ascii="Helvetica" w:hAnsi="Helvetica" w:cs="Helvetica"/>
                <w:bCs/>
                <w:szCs w:val="24"/>
              </w:rPr>
              <w:t>The Board adjourned their regular session having completed the agenda.</w:t>
            </w:r>
            <w:r>
              <w:rPr>
                <w:noProof/>
              </w:rPr>
              <mc:AlternateContent>
                <mc:Choice Requires="wps">
                  <w:drawing>
                    <wp:anchor distT="0" distB="0" distL="114300" distR="114300" simplePos="0" relativeHeight="251663360" behindDoc="0" locked="0" layoutInCell="1" allowOverlap="1" wp14:anchorId="70889FE2" wp14:editId="446A8222">
                      <wp:simplePos x="0" y="0"/>
                      <wp:positionH relativeFrom="column">
                        <wp:posOffset>5869305</wp:posOffset>
                      </wp:positionH>
                      <wp:positionV relativeFrom="paragraph">
                        <wp:posOffset>5831205</wp:posOffset>
                      </wp:positionV>
                      <wp:extent cx="1066800" cy="5313680"/>
                      <wp:effectExtent l="0" t="0" r="0" b="1270"/>
                      <wp:wrapNone/>
                      <wp:docPr id="1401103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313680"/>
                              </a:xfrm>
                              <a:prstGeom prst="rect">
                                <a:avLst/>
                              </a:prstGeom>
                              <a:solidFill>
                                <a:srgbClr val="FFFFFF"/>
                              </a:solidFill>
                              <a:ln>
                                <a:noFill/>
                              </a:ln>
                            </wps:spPr>
                            <wps:txbx>
                              <w:txbxContent>
                                <w:p w14:paraId="720F258A" w14:textId="77777777" w:rsidR="0067013E" w:rsidRDefault="0067013E" w:rsidP="00962099">
                                  <w:pPr>
                                    <w:rPr>
                                      <w:b/>
                                      <w:sz w:val="20"/>
                                    </w:rPr>
                                  </w:pPr>
                                </w:p>
                                <w:p w14:paraId="4A200DBA" w14:textId="77777777" w:rsidR="0067013E" w:rsidRDefault="0067013E" w:rsidP="00962099">
                                  <w:pPr>
                                    <w:rPr>
                                      <w:b/>
                                      <w:sz w:val="20"/>
                                    </w:rPr>
                                  </w:pPr>
                                </w:p>
                                <w:p w14:paraId="4ABB764E" w14:textId="77777777" w:rsidR="0067013E" w:rsidRDefault="0067013E" w:rsidP="00962099">
                                  <w:pPr>
                                    <w:rPr>
                                      <w:b/>
                                      <w:sz w:val="20"/>
                                    </w:rPr>
                                  </w:pPr>
                                </w:p>
                                <w:p w14:paraId="14B67118" w14:textId="77777777" w:rsidR="0067013E" w:rsidRDefault="0067013E" w:rsidP="00962099">
                                  <w:pPr>
                                    <w:rPr>
                                      <w:b/>
                                      <w:sz w:val="20"/>
                                    </w:rPr>
                                  </w:pPr>
                                </w:p>
                                <w:p w14:paraId="361D68A1" w14:textId="77777777" w:rsidR="0067013E" w:rsidRDefault="0067013E" w:rsidP="00962099">
                                  <w:pPr>
                                    <w:rPr>
                                      <w:b/>
                                      <w:sz w:val="20"/>
                                    </w:rPr>
                                  </w:pPr>
                                </w:p>
                                <w:p w14:paraId="2143CA32" w14:textId="77777777" w:rsidR="0067013E" w:rsidRDefault="0067013E" w:rsidP="00962099">
                                  <w:pPr>
                                    <w:rPr>
                                      <w:b/>
                                      <w:sz w:val="20"/>
                                    </w:rPr>
                                  </w:pPr>
                                </w:p>
                                <w:p w14:paraId="40B0B49C" w14:textId="77777777" w:rsidR="0067013E" w:rsidRDefault="0067013E" w:rsidP="00962099">
                                  <w:pPr>
                                    <w:rPr>
                                      <w:b/>
                                      <w:sz w:val="20"/>
                                    </w:rPr>
                                  </w:pPr>
                                </w:p>
                                <w:p w14:paraId="560D9358" w14:textId="77777777" w:rsidR="0067013E" w:rsidRDefault="0067013E" w:rsidP="00962099"/>
                                <w:p w14:paraId="61DA8C88" w14:textId="77777777" w:rsidR="0067013E" w:rsidRDefault="0067013E" w:rsidP="00962099"/>
                                <w:p w14:paraId="184E1706" w14:textId="77777777" w:rsidR="0067013E" w:rsidRDefault="0067013E" w:rsidP="00962099"/>
                                <w:p w14:paraId="06D5FDF3" w14:textId="77777777" w:rsidR="0067013E" w:rsidRDefault="0067013E" w:rsidP="00962099">
                                  <w:pPr>
                                    <w:rPr>
                                      <w:b/>
                                      <w:sz w:val="20"/>
                                    </w:rPr>
                                  </w:pPr>
                                </w:p>
                                <w:p w14:paraId="5A7C12AA" w14:textId="77777777" w:rsidR="0067013E" w:rsidRDefault="0067013E" w:rsidP="00962099">
                                  <w:pPr>
                                    <w:rPr>
                                      <w:b/>
                                      <w:sz w:val="20"/>
                                    </w:rPr>
                                  </w:pPr>
                                </w:p>
                                <w:p w14:paraId="64E4F738" w14:textId="77777777" w:rsidR="0067013E" w:rsidRDefault="0067013E" w:rsidP="00962099">
                                  <w:pPr>
                                    <w:rPr>
                                      <w:b/>
                                      <w:sz w:val="20"/>
                                    </w:rPr>
                                  </w:pPr>
                                </w:p>
                                <w:p w14:paraId="3EED1C06" w14:textId="77777777" w:rsidR="0067013E" w:rsidRDefault="0067013E" w:rsidP="00962099">
                                  <w:pPr>
                                    <w:rPr>
                                      <w:b/>
                                      <w:sz w:val="20"/>
                                    </w:rPr>
                                  </w:pPr>
                                </w:p>
                                <w:p w14:paraId="2958F59C" w14:textId="77777777" w:rsidR="0067013E" w:rsidRDefault="0067013E" w:rsidP="00962099">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9FE2" id="_x0000_t202" coordsize="21600,21600" o:spt="202" path="m,l,21600r21600,l21600,xe">
                      <v:stroke joinstyle="miter"/>
                      <v:path gradientshapeok="t" o:connecttype="rect"/>
                    </v:shapetype>
                    <v:shape id="Text Box 2" o:spid="_x0000_s1026" type="#_x0000_t202" style="position:absolute;margin-left:462.15pt;margin-top:459.15pt;width:84pt;height:4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" stroked="f">
                      <v:textbox>
                        <w:txbxContent>
                          <w:p w14:paraId="720F258A" w14:textId="77777777" w:rsidR="0067013E" w:rsidRDefault="0067013E" w:rsidP="00962099">
                            <w:pPr>
                              <w:rPr>
                                <w:b/>
                                <w:sz w:val="20"/>
                              </w:rPr>
                            </w:pPr>
                          </w:p>
                          <w:p w14:paraId="4A200DBA" w14:textId="77777777" w:rsidR="0067013E" w:rsidRDefault="0067013E" w:rsidP="00962099">
                            <w:pPr>
                              <w:rPr>
                                <w:b/>
                                <w:sz w:val="20"/>
                              </w:rPr>
                            </w:pPr>
                          </w:p>
                          <w:p w14:paraId="4ABB764E" w14:textId="77777777" w:rsidR="0067013E" w:rsidRDefault="0067013E" w:rsidP="00962099">
                            <w:pPr>
                              <w:rPr>
                                <w:b/>
                                <w:sz w:val="20"/>
                              </w:rPr>
                            </w:pPr>
                          </w:p>
                          <w:p w14:paraId="14B67118" w14:textId="77777777" w:rsidR="0067013E" w:rsidRDefault="0067013E" w:rsidP="00962099">
                            <w:pPr>
                              <w:rPr>
                                <w:b/>
                                <w:sz w:val="20"/>
                              </w:rPr>
                            </w:pPr>
                          </w:p>
                          <w:p w14:paraId="361D68A1" w14:textId="77777777" w:rsidR="0067013E" w:rsidRDefault="0067013E" w:rsidP="00962099">
                            <w:pPr>
                              <w:rPr>
                                <w:b/>
                                <w:sz w:val="20"/>
                              </w:rPr>
                            </w:pPr>
                          </w:p>
                          <w:p w14:paraId="2143CA32" w14:textId="77777777" w:rsidR="0067013E" w:rsidRDefault="0067013E" w:rsidP="00962099">
                            <w:pPr>
                              <w:rPr>
                                <w:b/>
                                <w:sz w:val="20"/>
                              </w:rPr>
                            </w:pPr>
                          </w:p>
                          <w:p w14:paraId="40B0B49C" w14:textId="77777777" w:rsidR="0067013E" w:rsidRDefault="0067013E" w:rsidP="00962099">
                            <w:pPr>
                              <w:rPr>
                                <w:b/>
                                <w:sz w:val="20"/>
                              </w:rPr>
                            </w:pPr>
                          </w:p>
                          <w:p w14:paraId="560D9358" w14:textId="77777777" w:rsidR="0067013E" w:rsidRDefault="0067013E" w:rsidP="00962099"/>
                          <w:p w14:paraId="61DA8C88" w14:textId="77777777" w:rsidR="0067013E" w:rsidRDefault="0067013E" w:rsidP="00962099"/>
                          <w:p w14:paraId="184E1706" w14:textId="77777777" w:rsidR="0067013E" w:rsidRDefault="0067013E" w:rsidP="00962099"/>
                          <w:p w14:paraId="06D5FDF3" w14:textId="77777777" w:rsidR="0067013E" w:rsidRDefault="0067013E" w:rsidP="00962099">
                            <w:pPr>
                              <w:rPr>
                                <w:b/>
                                <w:sz w:val="20"/>
                              </w:rPr>
                            </w:pPr>
                          </w:p>
                          <w:p w14:paraId="5A7C12AA" w14:textId="77777777" w:rsidR="0067013E" w:rsidRDefault="0067013E" w:rsidP="00962099">
                            <w:pPr>
                              <w:rPr>
                                <w:b/>
                                <w:sz w:val="20"/>
                              </w:rPr>
                            </w:pPr>
                          </w:p>
                          <w:p w14:paraId="64E4F738" w14:textId="77777777" w:rsidR="0067013E" w:rsidRDefault="0067013E" w:rsidP="00962099">
                            <w:pPr>
                              <w:rPr>
                                <w:b/>
                                <w:sz w:val="20"/>
                              </w:rPr>
                            </w:pPr>
                          </w:p>
                          <w:p w14:paraId="3EED1C06" w14:textId="77777777" w:rsidR="0067013E" w:rsidRDefault="0067013E" w:rsidP="00962099">
                            <w:pPr>
                              <w:rPr>
                                <w:b/>
                                <w:sz w:val="20"/>
                              </w:rPr>
                            </w:pPr>
                          </w:p>
                          <w:p w14:paraId="2958F59C" w14:textId="77777777" w:rsidR="0067013E" w:rsidRDefault="0067013E" w:rsidP="00962099">
                            <w:pPr>
                              <w:rPr>
                                <w:b/>
                                <w:sz w:val="20"/>
                              </w:rPr>
                            </w:pPr>
                          </w:p>
                        </w:txbxContent>
                      </v:textbox>
                    </v:shape>
                  </w:pict>
                </mc:Fallback>
              </mc:AlternateContent>
            </w:r>
            <w:r w:rsidRPr="00F70CDA">
              <w:rPr>
                <w:rFonts w:ascii="Helvetica" w:hAnsi="Helvetica" w:cs="Helvetica"/>
                <w:szCs w:val="24"/>
              </w:rPr>
              <w:t xml:space="preserve">  </w:t>
            </w:r>
          </w:p>
          <w:p w14:paraId="144180D0" w14:textId="77777777" w:rsidR="0067013E" w:rsidRPr="00CF7C86" w:rsidRDefault="0067013E" w:rsidP="007F3CD9">
            <w:pPr>
              <w:pStyle w:val="ListParagraph"/>
              <w:rPr>
                <w:rFonts w:ascii="Helvetica" w:hAnsi="Helvetica" w:cs="Helvetica"/>
                <w:b/>
                <w:szCs w:val="24"/>
              </w:rPr>
            </w:pPr>
          </w:p>
          <w:p w14:paraId="2FF76CD4" w14:textId="0A83A4D2" w:rsidR="0067013E" w:rsidRPr="00F70CDA" w:rsidRDefault="0067013E" w:rsidP="007F3CD9">
            <w:pPr>
              <w:rPr>
                <w:rFonts w:ascii="Helvetica" w:hAnsi="Helvetica" w:cs="Helvetica"/>
                <w:b/>
                <w:szCs w:val="24"/>
              </w:rPr>
            </w:pPr>
            <w:r>
              <w:rPr>
                <w:rFonts w:ascii="Helvetica" w:hAnsi="Helvetica" w:cs="Helvetica"/>
                <w:b/>
                <w:szCs w:val="24"/>
              </w:rPr>
              <w:t>IX.     CLOSED EXECUTIVE SESSION</w:t>
            </w:r>
            <w:r w:rsidRPr="00F70CDA">
              <w:rPr>
                <w:rFonts w:ascii="Helvetica" w:hAnsi="Helvetica" w:cs="Helvetica"/>
                <w:bCs/>
                <w:szCs w:val="24"/>
              </w:rPr>
              <w:t>.</w:t>
            </w:r>
            <w:r w:rsidRPr="00F70CDA">
              <w:rPr>
                <w:rFonts w:ascii="Helvetica" w:hAnsi="Helvetica" w:cs="Helvetica"/>
                <w:szCs w:val="24"/>
              </w:rPr>
              <w:t xml:space="preserve">  </w:t>
            </w:r>
          </w:p>
          <w:p w14:paraId="4216BC82" w14:textId="77777777" w:rsidR="0067013E" w:rsidRPr="00F66642" w:rsidRDefault="0067013E" w:rsidP="007F3CD9">
            <w:pPr>
              <w:pStyle w:val="Default"/>
              <w:tabs>
                <w:tab w:val="left" w:pos="1080"/>
                <w:tab w:val="left" w:pos="1440"/>
                <w:tab w:val="left" w:pos="1710"/>
              </w:tabs>
              <w:spacing w:line="220" w:lineRule="atLeast"/>
              <w:ind w:right="187"/>
              <w:jc w:val="both"/>
              <w:rPr>
                <w:rFonts w:cs="Helvetica"/>
                <w:b/>
                <w:noProof w:val="0"/>
                <w:szCs w:val="24"/>
              </w:rPr>
            </w:pPr>
          </w:p>
          <w:p w14:paraId="7D4AA99B" w14:textId="77777777" w:rsidR="0067013E" w:rsidRDefault="0067013E" w:rsidP="007F3CD9">
            <w:pPr>
              <w:pStyle w:val="Default"/>
              <w:rPr>
                <w:rFonts w:cs="Helvetica"/>
                <w:noProof w:val="0"/>
                <w:szCs w:val="24"/>
              </w:rPr>
            </w:pPr>
            <w:r w:rsidRPr="00F66642">
              <w:rPr>
                <w:rFonts w:cs="Helvetica"/>
                <w:noProof w:val="0"/>
                <w:szCs w:val="24"/>
              </w:rPr>
              <w:t xml:space="preserve"> </w:t>
            </w:r>
          </w:p>
          <w:p w14:paraId="34598C1B" w14:textId="77777777" w:rsidR="0067013E" w:rsidRDefault="0067013E" w:rsidP="007F3CD9">
            <w:pPr>
              <w:pStyle w:val="Default"/>
              <w:rPr>
                <w:rFonts w:cs="Helvetica"/>
                <w:noProof w:val="0"/>
                <w:szCs w:val="24"/>
              </w:rPr>
            </w:pPr>
          </w:p>
          <w:p w14:paraId="6A60B7C1" w14:textId="77777777" w:rsidR="0067013E" w:rsidRDefault="0067013E" w:rsidP="007F3CD9">
            <w:pPr>
              <w:pStyle w:val="Default"/>
              <w:rPr>
                <w:rFonts w:cs="Helvetica"/>
                <w:noProof w:val="0"/>
                <w:szCs w:val="24"/>
              </w:rPr>
            </w:pPr>
          </w:p>
          <w:p w14:paraId="1B76600D" w14:textId="77777777" w:rsidR="0067013E" w:rsidRDefault="0067013E" w:rsidP="007F3CD9">
            <w:pPr>
              <w:pStyle w:val="Default"/>
              <w:rPr>
                <w:rFonts w:cs="Helvetica"/>
                <w:noProof w:val="0"/>
                <w:szCs w:val="24"/>
              </w:rPr>
            </w:pPr>
          </w:p>
          <w:p w14:paraId="274F8CA5" w14:textId="77777777" w:rsidR="0067013E" w:rsidRDefault="0067013E" w:rsidP="007F3CD9">
            <w:pPr>
              <w:pStyle w:val="Default"/>
              <w:rPr>
                <w:rFonts w:cs="Helvetica"/>
                <w:noProof w:val="0"/>
                <w:szCs w:val="24"/>
              </w:rPr>
            </w:pPr>
          </w:p>
          <w:p w14:paraId="31D35914" w14:textId="77777777" w:rsidR="0067013E" w:rsidRPr="00F66642" w:rsidRDefault="0067013E" w:rsidP="007F3CD9">
            <w:pPr>
              <w:pStyle w:val="Default"/>
              <w:rPr>
                <w:rFonts w:cs="Helvetica"/>
                <w:noProof w:val="0"/>
                <w:szCs w:val="24"/>
              </w:rPr>
            </w:pPr>
            <w:r w:rsidRPr="00F66642">
              <w:rPr>
                <w:rFonts w:cs="Helvetica"/>
                <w:noProof w:val="0"/>
                <w:szCs w:val="24"/>
              </w:rPr>
              <w:t>________________________________</w:t>
            </w:r>
          </w:p>
          <w:p w14:paraId="140D2484" w14:textId="1D3ABBB4" w:rsidR="0067013E" w:rsidRPr="00F66642" w:rsidRDefault="0067013E" w:rsidP="007F3CD9">
            <w:pPr>
              <w:pStyle w:val="Default"/>
              <w:rPr>
                <w:rFonts w:cs="Helvetica"/>
                <w:noProof w:val="0"/>
                <w:szCs w:val="24"/>
              </w:rPr>
            </w:pPr>
            <w:r>
              <w:rPr>
                <w:rFonts w:cs="Helvetica"/>
                <w:noProof w:val="0"/>
                <w:szCs w:val="24"/>
              </w:rPr>
              <w:t>David Kirschten</w:t>
            </w:r>
            <w:r w:rsidRPr="00F66642">
              <w:rPr>
                <w:rFonts w:cs="Helvetica"/>
                <w:noProof w:val="0"/>
                <w:szCs w:val="24"/>
              </w:rPr>
              <w:t xml:space="preserve">, </w:t>
            </w:r>
            <w:r>
              <w:rPr>
                <w:rFonts w:cs="Helvetica"/>
                <w:noProof w:val="0"/>
                <w:szCs w:val="24"/>
              </w:rPr>
              <w:t xml:space="preserve">Vice </w:t>
            </w:r>
            <w:r w:rsidRPr="00F66642">
              <w:rPr>
                <w:rFonts w:cs="Helvetica"/>
                <w:noProof w:val="0"/>
                <w:szCs w:val="24"/>
              </w:rPr>
              <w:t>President</w:t>
            </w:r>
          </w:p>
          <w:p w14:paraId="573EA408" w14:textId="77777777" w:rsidR="0067013E" w:rsidRPr="00F66642" w:rsidRDefault="0067013E" w:rsidP="007F3CD9">
            <w:pPr>
              <w:pStyle w:val="Default"/>
              <w:rPr>
                <w:rFonts w:cs="Helvetica"/>
                <w:noProof w:val="0"/>
              </w:rPr>
            </w:pPr>
          </w:p>
          <w:p w14:paraId="1927BD12" w14:textId="77777777" w:rsidR="0067013E" w:rsidRPr="00A541CA" w:rsidRDefault="0067013E" w:rsidP="007F3CD9">
            <w:pPr>
              <w:pStyle w:val="Default"/>
              <w:rPr>
                <w:rFonts w:cs="Helvetica"/>
                <w:noProof w:val="0"/>
              </w:rPr>
            </w:pPr>
            <w:r w:rsidRPr="00F66642">
              <w:rPr>
                <w:rFonts w:cs="Helvetica"/>
                <w:noProof w:val="0"/>
              </w:rPr>
              <w:t>Heather Schwindt, Recorder</w:t>
            </w:r>
            <w:r>
              <w:rPr>
                <w:rFonts w:cs="Helvetica"/>
                <w:noProof w:val="0"/>
              </w:rPr>
              <w:t xml:space="preserve"> and Transcriber</w:t>
            </w:r>
          </w:p>
        </w:tc>
      </w:tr>
    </w:tbl>
    <w:p w14:paraId="067286E0" w14:textId="77777777" w:rsidR="00962099" w:rsidRDefault="00962099" w:rsidP="00962099">
      <w:pPr>
        <w:tabs>
          <w:tab w:val="left" w:pos="1275"/>
        </w:tabs>
      </w:pPr>
    </w:p>
    <w:p w14:paraId="72ACF6E5" w14:textId="77777777" w:rsidR="00962099" w:rsidRDefault="00962099" w:rsidP="00962099"/>
    <w:p w14:paraId="11E5F844" w14:textId="054D1326" w:rsidR="006B007D" w:rsidRDefault="006B007D"/>
    <w:sectPr w:rsidR="006B007D" w:rsidSect="00F30EE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675FA" w14:textId="77777777" w:rsidR="00F30EE1" w:rsidRDefault="00F30EE1">
      <w:r>
        <w:separator/>
      </w:r>
    </w:p>
  </w:endnote>
  <w:endnote w:type="continuationSeparator" w:id="0">
    <w:p w14:paraId="6FC45EDE" w14:textId="77777777" w:rsidR="00F30EE1" w:rsidRDefault="00F3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E8B27" w14:textId="77777777" w:rsidR="00093059" w:rsidRDefault="00093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64AB2" w14:textId="77777777" w:rsidR="00093059" w:rsidRPr="00466CB6" w:rsidRDefault="00000000">
    <w:pPr>
      <w:pStyle w:val="Footer"/>
      <w:jc w:val="center"/>
      <w:rPr>
        <w:rFonts w:ascii="Helvetica" w:hAnsi="Helvetica" w:cs="Helvetica"/>
        <w:sz w:val="20"/>
      </w:rPr>
    </w:pPr>
    <w:r w:rsidRPr="00466CB6">
      <w:rPr>
        <w:rFonts w:ascii="Helvetica" w:hAnsi="Helvetica" w:cs="Helvetica"/>
        <w:sz w:val="20"/>
      </w:rPr>
      <w:t xml:space="preserve">Page </w:t>
    </w:r>
    <w:r w:rsidRPr="00466CB6">
      <w:rPr>
        <w:rFonts w:ascii="Helvetica" w:hAnsi="Helvetica" w:cs="Helvetica"/>
        <w:sz w:val="20"/>
      </w:rPr>
      <w:fldChar w:fldCharType="begin"/>
    </w:r>
    <w:r w:rsidRPr="00466CB6">
      <w:rPr>
        <w:rFonts w:ascii="Helvetica" w:hAnsi="Helvetica" w:cs="Helvetica"/>
        <w:sz w:val="20"/>
      </w:rPr>
      <w:instrText xml:space="preserve"> PAGE  \* Arabic  \* MERGEFORMAT </w:instrText>
    </w:r>
    <w:r w:rsidRPr="00466CB6">
      <w:rPr>
        <w:rFonts w:ascii="Helvetica" w:hAnsi="Helvetica" w:cs="Helvetica"/>
        <w:sz w:val="20"/>
      </w:rPr>
      <w:fldChar w:fldCharType="separate"/>
    </w:r>
    <w:r w:rsidRPr="00466CB6">
      <w:rPr>
        <w:rFonts w:ascii="Helvetica" w:hAnsi="Helvetica" w:cs="Helvetica"/>
        <w:noProof/>
        <w:sz w:val="20"/>
      </w:rPr>
      <w:t>2</w:t>
    </w:r>
    <w:r w:rsidRPr="00466CB6">
      <w:rPr>
        <w:rFonts w:ascii="Helvetica" w:hAnsi="Helvetica" w:cs="Helvetica"/>
        <w:sz w:val="20"/>
      </w:rPr>
      <w:fldChar w:fldCharType="end"/>
    </w:r>
    <w:r w:rsidRPr="00466CB6">
      <w:rPr>
        <w:rFonts w:ascii="Helvetica" w:hAnsi="Helvetica" w:cs="Helvetica"/>
        <w:sz w:val="20"/>
      </w:rPr>
      <w:t xml:space="preserve"> of </w:t>
    </w:r>
    <w:r w:rsidRPr="00466CB6">
      <w:rPr>
        <w:rFonts w:ascii="Helvetica" w:hAnsi="Helvetica" w:cs="Helvetica"/>
        <w:sz w:val="20"/>
      </w:rPr>
      <w:fldChar w:fldCharType="begin"/>
    </w:r>
    <w:r w:rsidRPr="00466CB6">
      <w:rPr>
        <w:rFonts w:ascii="Helvetica" w:hAnsi="Helvetica" w:cs="Helvetica"/>
        <w:sz w:val="20"/>
      </w:rPr>
      <w:instrText xml:space="preserve"> NUMPAGES  \* Arabic  \* MERGEFORMAT </w:instrText>
    </w:r>
    <w:r w:rsidRPr="00466CB6">
      <w:rPr>
        <w:rFonts w:ascii="Helvetica" w:hAnsi="Helvetica" w:cs="Helvetica"/>
        <w:sz w:val="20"/>
      </w:rPr>
      <w:fldChar w:fldCharType="separate"/>
    </w:r>
    <w:r w:rsidRPr="00466CB6">
      <w:rPr>
        <w:rFonts w:ascii="Helvetica" w:hAnsi="Helvetica" w:cs="Helvetica"/>
        <w:noProof/>
        <w:sz w:val="20"/>
      </w:rPr>
      <w:t>2</w:t>
    </w:r>
    <w:r w:rsidRPr="00466CB6">
      <w:rPr>
        <w:rFonts w:ascii="Helvetica" w:hAnsi="Helvetica" w:cs="Helvetica"/>
        <w:sz w:val="20"/>
      </w:rPr>
      <w:fldChar w:fldCharType="end"/>
    </w:r>
  </w:p>
  <w:p w14:paraId="174C67E8" w14:textId="77777777" w:rsidR="00093059" w:rsidRDefault="00093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ACC11" w14:textId="77777777" w:rsidR="00093059" w:rsidRDefault="0009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6FC76" w14:textId="77777777" w:rsidR="00F30EE1" w:rsidRDefault="00F30EE1">
      <w:r>
        <w:separator/>
      </w:r>
    </w:p>
  </w:footnote>
  <w:footnote w:type="continuationSeparator" w:id="0">
    <w:p w14:paraId="464FEBBE" w14:textId="77777777" w:rsidR="00F30EE1" w:rsidRDefault="00F3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567AA" w14:textId="77777777" w:rsidR="00093059" w:rsidRDefault="00093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39060" w14:textId="0EBDEFAA" w:rsidR="00093059" w:rsidRDefault="00093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58809" w14:textId="77777777" w:rsidR="00093059" w:rsidRDefault="00093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D1BC3"/>
    <w:multiLevelType w:val="hybridMultilevel"/>
    <w:tmpl w:val="0C3CB42E"/>
    <w:lvl w:ilvl="0" w:tplc="F502E810">
      <w:start w:val="1"/>
      <w:numFmt w:val="upperLetter"/>
      <w:lvlText w:val="%1."/>
      <w:lvlJc w:val="left"/>
      <w:pPr>
        <w:ind w:left="1080" w:hanging="360"/>
      </w:pPr>
      <w:rPr>
        <w:rFonts w:hint="default"/>
        <w:b/>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C2458B"/>
    <w:multiLevelType w:val="hybridMultilevel"/>
    <w:tmpl w:val="1EE20C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2C184E"/>
    <w:multiLevelType w:val="hybridMultilevel"/>
    <w:tmpl w:val="31420C2E"/>
    <w:lvl w:ilvl="0" w:tplc="B540CE22">
      <w:start w:val="1"/>
      <w:numFmt w:val="upperLetter"/>
      <w:lvlText w:val="%1."/>
      <w:lvlJc w:val="left"/>
      <w:pPr>
        <w:ind w:left="615" w:hanging="375"/>
      </w:pPr>
      <w:rPr>
        <w:rFonts w:hint="default"/>
        <w:b/>
        <w:i w:val="0"/>
        <w:i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4E431EBD"/>
    <w:multiLevelType w:val="hybridMultilevel"/>
    <w:tmpl w:val="B2D2A8B0"/>
    <w:lvl w:ilvl="0" w:tplc="D79E4E1C">
      <w:start w:val="1"/>
      <w:numFmt w:val="upperRoman"/>
      <w:lvlText w:val="%1."/>
      <w:lvlJc w:val="left"/>
      <w:pPr>
        <w:ind w:left="135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45D66"/>
    <w:multiLevelType w:val="hybridMultilevel"/>
    <w:tmpl w:val="AE4285BA"/>
    <w:lvl w:ilvl="0" w:tplc="ADF080E8">
      <w:start w:val="1"/>
      <w:numFmt w:val="upperLetter"/>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16cid:durableId="466631397">
    <w:abstractNumId w:val="3"/>
  </w:num>
  <w:num w:numId="2" w16cid:durableId="366031157">
    <w:abstractNumId w:val="0"/>
  </w:num>
  <w:num w:numId="3" w16cid:durableId="208882970">
    <w:abstractNumId w:val="1"/>
  </w:num>
  <w:num w:numId="4" w16cid:durableId="1523861417">
    <w:abstractNumId w:val="2"/>
  </w:num>
  <w:num w:numId="5" w16cid:durableId="2122991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9"/>
    <w:rsid w:val="00093059"/>
    <w:rsid w:val="0019364D"/>
    <w:rsid w:val="00285089"/>
    <w:rsid w:val="00287215"/>
    <w:rsid w:val="00290EA9"/>
    <w:rsid w:val="003234E7"/>
    <w:rsid w:val="00364502"/>
    <w:rsid w:val="00392F1C"/>
    <w:rsid w:val="0041704E"/>
    <w:rsid w:val="00420407"/>
    <w:rsid w:val="00467093"/>
    <w:rsid w:val="00496A95"/>
    <w:rsid w:val="00553E31"/>
    <w:rsid w:val="00585C3E"/>
    <w:rsid w:val="005C644A"/>
    <w:rsid w:val="005D4E12"/>
    <w:rsid w:val="005E02E7"/>
    <w:rsid w:val="00643431"/>
    <w:rsid w:val="0067013E"/>
    <w:rsid w:val="006B007D"/>
    <w:rsid w:val="006D287D"/>
    <w:rsid w:val="006D75D1"/>
    <w:rsid w:val="00722039"/>
    <w:rsid w:val="007C4016"/>
    <w:rsid w:val="008229F8"/>
    <w:rsid w:val="0093764C"/>
    <w:rsid w:val="00962099"/>
    <w:rsid w:val="00AE2095"/>
    <w:rsid w:val="00B54F2D"/>
    <w:rsid w:val="00B55BE6"/>
    <w:rsid w:val="00B847E3"/>
    <w:rsid w:val="00C4723D"/>
    <w:rsid w:val="00CF238F"/>
    <w:rsid w:val="00D2110D"/>
    <w:rsid w:val="00DB30F1"/>
    <w:rsid w:val="00DF685B"/>
    <w:rsid w:val="00EA2496"/>
    <w:rsid w:val="00EE6B40"/>
    <w:rsid w:val="00F30EE1"/>
    <w:rsid w:val="00F7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0C47"/>
  <w15:chartTrackingRefBased/>
  <w15:docId w15:val="{1B9BB248-8E42-48CB-9CA1-15D59353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099"/>
    <w:pPr>
      <w:spacing w:after="0" w:line="240" w:lineRule="auto"/>
    </w:pPr>
    <w:rPr>
      <w:rFonts w:ascii="Times" w:eastAsia="Times" w:hAnsi="Times" w:cs="Times New Roman"/>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099"/>
    <w:pPr>
      <w:widowControl w:val="0"/>
      <w:autoSpaceDE w:val="0"/>
      <w:autoSpaceDN w:val="0"/>
      <w:adjustRightInd w:val="0"/>
      <w:spacing w:after="0" w:line="240" w:lineRule="atLeast"/>
    </w:pPr>
    <w:rPr>
      <w:rFonts w:ascii="Helvetica" w:eastAsia="Times New Roman" w:hAnsi="Helvetica" w:cs="Times New Roman"/>
      <w:noProof/>
      <w:color w:val="000000"/>
      <w:kern w:val="0"/>
      <w:sz w:val="24"/>
      <w:szCs w:val="20"/>
    </w:rPr>
  </w:style>
  <w:style w:type="paragraph" w:styleId="ListParagraph">
    <w:name w:val="List Paragraph"/>
    <w:basedOn w:val="Normal"/>
    <w:uiPriority w:val="34"/>
    <w:qFormat/>
    <w:rsid w:val="00962099"/>
    <w:pPr>
      <w:ind w:left="720"/>
      <w:contextualSpacing/>
    </w:pPr>
  </w:style>
  <w:style w:type="paragraph" w:styleId="Header">
    <w:name w:val="header"/>
    <w:basedOn w:val="Normal"/>
    <w:link w:val="HeaderChar"/>
    <w:uiPriority w:val="99"/>
    <w:unhideWhenUsed/>
    <w:rsid w:val="00962099"/>
    <w:pPr>
      <w:tabs>
        <w:tab w:val="center" w:pos="4680"/>
        <w:tab w:val="right" w:pos="9360"/>
      </w:tabs>
    </w:pPr>
  </w:style>
  <w:style w:type="character" w:customStyle="1" w:styleId="HeaderChar">
    <w:name w:val="Header Char"/>
    <w:basedOn w:val="DefaultParagraphFont"/>
    <w:link w:val="Header"/>
    <w:uiPriority w:val="99"/>
    <w:rsid w:val="00962099"/>
    <w:rPr>
      <w:rFonts w:ascii="Times" w:eastAsia="Times" w:hAnsi="Times" w:cs="Times New Roman"/>
      <w:kern w:val="0"/>
      <w:sz w:val="24"/>
      <w:szCs w:val="20"/>
    </w:rPr>
  </w:style>
  <w:style w:type="paragraph" w:styleId="Footer">
    <w:name w:val="footer"/>
    <w:basedOn w:val="Normal"/>
    <w:link w:val="FooterChar"/>
    <w:uiPriority w:val="99"/>
    <w:unhideWhenUsed/>
    <w:rsid w:val="00962099"/>
    <w:pPr>
      <w:tabs>
        <w:tab w:val="center" w:pos="4680"/>
        <w:tab w:val="right" w:pos="9360"/>
      </w:tabs>
    </w:pPr>
  </w:style>
  <w:style w:type="character" w:customStyle="1" w:styleId="FooterChar">
    <w:name w:val="Footer Char"/>
    <w:basedOn w:val="DefaultParagraphFont"/>
    <w:link w:val="Footer"/>
    <w:uiPriority w:val="99"/>
    <w:rsid w:val="00962099"/>
    <w:rPr>
      <w:rFonts w:ascii="Times" w:eastAsia="Times" w:hAnsi="Times"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0C08-C589-4F64-BEBA-AAFF7426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 Schwindt</dc:creator>
  <cp:keywords/>
  <dc:description/>
  <cp:lastModifiedBy>Josh Lewis</cp:lastModifiedBy>
  <cp:revision>2</cp:revision>
  <cp:lastPrinted>2024-03-27T14:16:00Z</cp:lastPrinted>
  <dcterms:created xsi:type="dcterms:W3CDTF">2024-04-19T20:25:00Z</dcterms:created>
  <dcterms:modified xsi:type="dcterms:W3CDTF">2024-04-19T20:25:00Z</dcterms:modified>
</cp:coreProperties>
</file>